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FB0" w:rsidRDefault="008D5FB0" w:rsidP="008D5FB0">
      <w:pPr>
        <w:spacing w:after="0" w:line="240" w:lineRule="auto"/>
        <w:jc w:val="center"/>
        <w:rPr>
          <w:rStyle w:val="a3"/>
          <w:rFonts w:asciiTheme="minorHAnsi" w:hAnsiTheme="minorHAnsi"/>
          <w:b/>
          <w:i w:val="0"/>
          <w:sz w:val="36"/>
          <w:szCs w:val="36"/>
          <w:bdr w:val="none" w:sz="0" w:space="0" w:color="auto" w:frame="1"/>
        </w:rPr>
      </w:pPr>
      <w:r>
        <w:rPr>
          <w:rStyle w:val="a3"/>
          <w:rFonts w:asciiTheme="minorHAnsi" w:hAnsiTheme="minorHAnsi"/>
          <w:b/>
          <w:i w:val="0"/>
          <w:sz w:val="36"/>
          <w:szCs w:val="36"/>
          <w:bdr w:val="none" w:sz="0" w:space="0" w:color="auto" w:frame="1"/>
        </w:rPr>
        <w:t>ΠΑΝΕΠΙΣΤΗΜΙΟ ΔΥΤΙΚΗΣ ΜΑΚΕΔΟΝΙΑΣ</w:t>
      </w:r>
    </w:p>
    <w:p w:rsidR="008D5FB0" w:rsidRDefault="008D5FB0" w:rsidP="008D5FB0">
      <w:pPr>
        <w:spacing w:after="0" w:line="240" w:lineRule="auto"/>
        <w:jc w:val="center"/>
        <w:rPr>
          <w:rStyle w:val="a3"/>
          <w:rFonts w:asciiTheme="minorHAnsi" w:hAnsiTheme="minorHAnsi"/>
          <w:b/>
          <w:i w:val="0"/>
          <w:sz w:val="36"/>
          <w:szCs w:val="36"/>
          <w:bdr w:val="none" w:sz="0" w:space="0" w:color="auto" w:frame="1"/>
        </w:rPr>
      </w:pPr>
      <w:r>
        <w:rPr>
          <w:rStyle w:val="a3"/>
          <w:rFonts w:asciiTheme="minorHAnsi" w:hAnsiTheme="minorHAnsi"/>
          <w:b/>
          <w:i w:val="0"/>
          <w:sz w:val="36"/>
          <w:szCs w:val="36"/>
          <w:bdr w:val="none" w:sz="0" w:space="0" w:color="auto" w:frame="1"/>
        </w:rPr>
        <w:t>ΣΧΟΛΗ ΚΑΛΩΝ ΤΕΧΝΩΝ</w:t>
      </w:r>
    </w:p>
    <w:p w:rsidR="008D5FB0" w:rsidRDefault="008D5FB0" w:rsidP="008D5FB0">
      <w:pPr>
        <w:spacing w:after="0" w:line="240" w:lineRule="auto"/>
        <w:jc w:val="center"/>
        <w:rPr>
          <w:rStyle w:val="a3"/>
          <w:rFonts w:asciiTheme="minorHAnsi" w:hAnsiTheme="minorHAnsi"/>
          <w:b/>
          <w:i w:val="0"/>
          <w:sz w:val="24"/>
          <w:szCs w:val="24"/>
          <w:u w:val="single"/>
          <w:bdr w:val="none" w:sz="0" w:space="0" w:color="auto" w:frame="1"/>
        </w:rPr>
      </w:pPr>
      <w:r>
        <w:rPr>
          <w:rStyle w:val="a3"/>
          <w:rFonts w:asciiTheme="minorHAnsi" w:hAnsiTheme="minorHAnsi"/>
          <w:b/>
          <w:i w:val="0"/>
          <w:sz w:val="36"/>
          <w:szCs w:val="36"/>
          <w:bdr w:val="none" w:sz="0" w:space="0" w:color="auto" w:frame="1"/>
        </w:rPr>
        <w:t>ΤΜΗΜΑ ΕΙΚΑΣΤΙΚΩΝ ΚΑΙ ΕΦΑΡΜΟΣΜΕΝΩΝ ΤΕΧΝΩΝ</w:t>
      </w:r>
    </w:p>
    <w:p w:rsidR="008D5FB0" w:rsidRDefault="008D5FB0">
      <w:pPr>
        <w:spacing w:after="0" w:line="240" w:lineRule="auto"/>
        <w:rPr>
          <w:rStyle w:val="a3"/>
          <w:rFonts w:asciiTheme="minorHAnsi" w:hAnsiTheme="minorHAnsi"/>
          <w:b/>
          <w:i w:val="0"/>
          <w:sz w:val="24"/>
          <w:szCs w:val="24"/>
          <w:u w:val="single"/>
          <w:bdr w:val="none" w:sz="0" w:space="0" w:color="auto" w:frame="1"/>
        </w:rPr>
      </w:pPr>
    </w:p>
    <w:p w:rsidR="008D5FB0" w:rsidRDefault="008D5FB0">
      <w:pPr>
        <w:spacing w:after="0" w:line="240" w:lineRule="auto"/>
        <w:rPr>
          <w:rStyle w:val="a3"/>
          <w:rFonts w:asciiTheme="minorHAnsi" w:hAnsiTheme="minorHAnsi"/>
          <w:b/>
          <w:i w:val="0"/>
          <w:sz w:val="24"/>
          <w:szCs w:val="24"/>
          <w:u w:val="single"/>
          <w:bdr w:val="none" w:sz="0" w:space="0" w:color="auto" w:frame="1"/>
        </w:rPr>
      </w:pPr>
    </w:p>
    <w:p w:rsidR="008D5FB0" w:rsidRPr="00A01C4E" w:rsidRDefault="002E3B1D" w:rsidP="002E3B1D">
      <w:pPr>
        <w:spacing w:after="0" w:line="240" w:lineRule="auto"/>
        <w:jc w:val="center"/>
        <w:rPr>
          <w:rStyle w:val="a3"/>
          <w:rFonts w:asciiTheme="minorHAnsi" w:hAnsiTheme="minorHAnsi"/>
          <w:b/>
          <w:i w:val="0"/>
          <w:sz w:val="28"/>
          <w:szCs w:val="28"/>
          <w:bdr w:val="none" w:sz="0" w:space="0" w:color="auto" w:frame="1"/>
        </w:rPr>
      </w:pPr>
      <w:r>
        <w:rPr>
          <w:rStyle w:val="a3"/>
          <w:rFonts w:asciiTheme="minorHAnsi" w:hAnsiTheme="minorHAnsi"/>
          <w:b/>
          <w:i w:val="0"/>
          <w:sz w:val="28"/>
          <w:szCs w:val="28"/>
          <w:bdr w:val="none" w:sz="0" w:space="0" w:color="auto" w:frame="1"/>
        </w:rPr>
        <w:t xml:space="preserve">499 </w:t>
      </w:r>
      <w:r>
        <w:rPr>
          <w:rStyle w:val="a3"/>
          <w:rFonts w:asciiTheme="minorHAnsi" w:hAnsiTheme="minorHAnsi"/>
          <w:b/>
          <w:i w:val="0"/>
          <w:sz w:val="28"/>
          <w:szCs w:val="28"/>
          <w:bdr w:val="none" w:sz="0" w:space="0" w:color="auto" w:frame="1"/>
          <w:lang w:val="en-US"/>
        </w:rPr>
        <w:t>Rhino</w:t>
      </w:r>
    </w:p>
    <w:p w:rsidR="008D5FB0" w:rsidRDefault="008D5FB0">
      <w:pPr>
        <w:spacing w:after="0" w:line="240" w:lineRule="auto"/>
        <w:rPr>
          <w:rStyle w:val="a3"/>
          <w:rFonts w:asciiTheme="minorHAnsi" w:hAnsiTheme="minorHAnsi"/>
          <w:b/>
          <w:i w:val="0"/>
          <w:sz w:val="24"/>
          <w:szCs w:val="24"/>
          <w:u w:val="single"/>
          <w:bdr w:val="none" w:sz="0" w:space="0" w:color="auto" w:frame="1"/>
        </w:rPr>
      </w:pPr>
    </w:p>
    <w:p w:rsidR="008D5FB0" w:rsidRDefault="002E3B1D" w:rsidP="00426F2B">
      <w:pPr>
        <w:spacing w:after="0" w:line="240" w:lineRule="auto"/>
        <w:jc w:val="center"/>
        <w:rPr>
          <w:rStyle w:val="a3"/>
          <w:rFonts w:asciiTheme="minorHAnsi" w:hAnsiTheme="minorHAnsi"/>
          <w:b/>
          <w:i w:val="0"/>
          <w:sz w:val="24"/>
          <w:szCs w:val="24"/>
          <w:u w:val="single"/>
          <w:bdr w:val="none" w:sz="0" w:space="0" w:color="auto" w:frame="1"/>
          <w:lang w:val="en-US"/>
        </w:rPr>
      </w:pPr>
      <w:r>
        <w:rPr>
          <w:rFonts w:asciiTheme="minorHAnsi" w:hAnsiTheme="minorHAnsi"/>
          <w:b/>
          <w:iCs/>
          <w:noProof/>
          <w:sz w:val="24"/>
          <w:szCs w:val="24"/>
          <w:u w:val="single"/>
          <w:bdr w:val="none" w:sz="0" w:space="0" w:color="auto" w:frame="1"/>
        </w:rPr>
        <w:drawing>
          <wp:inline distT="0" distB="0" distL="0" distR="0">
            <wp:extent cx="3385819" cy="4886325"/>
            <wp:effectExtent l="19050" t="0" r="5081" b="0"/>
            <wp:docPr id="1" name="0 - Εικόνα" descr="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7"/>
                    <a:stretch>
                      <a:fillRect/>
                    </a:stretch>
                  </pic:blipFill>
                  <pic:spPr>
                    <a:xfrm>
                      <a:off x="0" y="0"/>
                      <a:ext cx="3385819" cy="4886325"/>
                    </a:xfrm>
                    <a:prstGeom prst="rect">
                      <a:avLst/>
                    </a:prstGeom>
                  </pic:spPr>
                </pic:pic>
              </a:graphicData>
            </a:graphic>
          </wp:inline>
        </w:drawing>
      </w:r>
    </w:p>
    <w:p w:rsidR="002E3B1D" w:rsidRDefault="002E3B1D">
      <w:pPr>
        <w:spacing w:after="0" w:line="240" w:lineRule="auto"/>
        <w:rPr>
          <w:rStyle w:val="a3"/>
          <w:rFonts w:asciiTheme="minorHAnsi" w:hAnsiTheme="minorHAnsi"/>
          <w:b/>
          <w:i w:val="0"/>
          <w:sz w:val="24"/>
          <w:szCs w:val="24"/>
          <w:u w:val="single"/>
          <w:bdr w:val="none" w:sz="0" w:space="0" w:color="auto" w:frame="1"/>
          <w:lang w:val="en-US"/>
        </w:rPr>
      </w:pPr>
    </w:p>
    <w:p w:rsidR="00426F2B" w:rsidRDefault="00426F2B">
      <w:pPr>
        <w:spacing w:after="0" w:line="240" w:lineRule="auto"/>
        <w:rPr>
          <w:rStyle w:val="a3"/>
          <w:rFonts w:asciiTheme="minorHAnsi" w:hAnsiTheme="minorHAnsi"/>
          <w:b/>
          <w:i w:val="0"/>
          <w:sz w:val="24"/>
          <w:szCs w:val="24"/>
          <w:bdr w:val="none" w:sz="0" w:space="0" w:color="auto" w:frame="1"/>
        </w:rPr>
      </w:pPr>
    </w:p>
    <w:p w:rsidR="002E3B1D" w:rsidRPr="002E3B1D" w:rsidRDefault="002E3B1D">
      <w:pPr>
        <w:spacing w:after="0" w:line="240" w:lineRule="auto"/>
        <w:rPr>
          <w:rStyle w:val="a3"/>
          <w:rFonts w:asciiTheme="minorHAnsi" w:hAnsiTheme="minorHAnsi"/>
          <w:b/>
          <w:i w:val="0"/>
          <w:sz w:val="24"/>
          <w:szCs w:val="24"/>
          <w:bdr w:val="none" w:sz="0" w:space="0" w:color="auto" w:frame="1"/>
        </w:rPr>
      </w:pPr>
      <w:r w:rsidRPr="002E3B1D">
        <w:rPr>
          <w:rStyle w:val="a3"/>
          <w:rFonts w:asciiTheme="minorHAnsi" w:hAnsiTheme="minorHAnsi"/>
          <w:b/>
          <w:i w:val="0"/>
          <w:sz w:val="24"/>
          <w:szCs w:val="24"/>
          <w:bdr w:val="none" w:sz="0" w:space="0" w:color="auto" w:frame="1"/>
        </w:rPr>
        <w:t>ΠΤΥΧΙΑΚΗ ΕΡΓΑΣΙΑ ΙΟΥΝΙΟΣ 2014</w:t>
      </w:r>
    </w:p>
    <w:p w:rsidR="002E3B1D" w:rsidRPr="002E3B1D" w:rsidRDefault="002E3B1D">
      <w:pPr>
        <w:spacing w:after="0" w:line="240" w:lineRule="auto"/>
        <w:rPr>
          <w:rStyle w:val="a3"/>
          <w:rFonts w:asciiTheme="minorHAnsi" w:hAnsiTheme="minorHAnsi"/>
          <w:b/>
          <w:i w:val="0"/>
          <w:sz w:val="24"/>
          <w:szCs w:val="24"/>
          <w:bdr w:val="none" w:sz="0" w:space="0" w:color="auto" w:frame="1"/>
        </w:rPr>
      </w:pPr>
    </w:p>
    <w:p w:rsidR="002E3B1D" w:rsidRPr="002E3B1D" w:rsidRDefault="002E3B1D">
      <w:pPr>
        <w:spacing w:after="0" w:line="240" w:lineRule="auto"/>
        <w:rPr>
          <w:rStyle w:val="a3"/>
          <w:rFonts w:asciiTheme="minorHAnsi" w:hAnsiTheme="minorHAnsi"/>
          <w:b/>
          <w:i w:val="0"/>
          <w:sz w:val="24"/>
          <w:szCs w:val="24"/>
          <w:bdr w:val="none" w:sz="0" w:space="0" w:color="auto" w:frame="1"/>
        </w:rPr>
      </w:pPr>
      <w:r w:rsidRPr="002E3B1D">
        <w:rPr>
          <w:rStyle w:val="a3"/>
          <w:rFonts w:asciiTheme="minorHAnsi" w:hAnsiTheme="minorHAnsi"/>
          <w:b/>
          <w:i w:val="0"/>
          <w:sz w:val="24"/>
          <w:szCs w:val="24"/>
          <w:bdr w:val="none" w:sz="0" w:space="0" w:color="auto" w:frame="1"/>
        </w:rPr>
        <w:t>ΓΑΒΡΙΗΛ ΦΤΕΛΚΟΠΟΥΛΟΣ</w:t>
      </w:r>
    </w:p>
    <w:p w:rsidR="002E3B1D" w:rsidRPr="002E3B1D" w:rsidRDefault="002E3B1D">
      <w:pPr>
        <w:spacing w:after="0" w:line="240" w:lineRule="auto"/>
        <w:rPr>
          <w:rStyle w:val="a3"/>
          <w:rFonts w:asciiTheme="minorHAnsi" w:hAnsiTheme="minorHAnsi"/>
          <w:b/>
          <w:i w:val="0"/>
          <w:sz w:val="24"/>
          <w:szCs w:val="24"/>
          <w:bdr w:val="none" w:sz="0" w:space="0" w:color="auto" w:frame="1"/>
        </w:rPr>
      </w:pPr>
    </w:p>
    <w:p w:rsidR="002E3B1D" w:rsidRPr="002E3B1D" w:rsidRDefault="002E3B1D">
      <w:pPr>
        <w:spacing w:after="0" w:line="240" w:lineRule="auto"/>
        <w:rPr>
          <w:rStyle w:val="a3"/>
          <w:rFonts w:asciiTheme="minorHAnsi" w:hAnsiTheme="minorHAnsi"/>
          <w:b/>
          <w:i w:val="0"/>
          <w:sz w:val="24"/>
          <w:szCs w:val="24"/>
          <w:bdr w:val="none" w:sz="0" w:space="0" w:color="auto" w:frame="1"/>
        </w:rPr>
      </w:pPr>
      <w:r w:rsidRPr="002E3B1D">
        <w:rPr>
          <w:rStyle w:val="a3"/>
          <w:rFonts w:asciiTheme="minorHAnsi" w:hAnsiTheme="minorHAnsi"/>
          <w:b/>
          <w:i w:val="0"/>
          <w:sz w:val="24"/>
          <w:szCs w:val="24"/>
          <w:bdr w:val="none" w:sz="0" w:space="0" w:color="auto" w:frame="1"/>
        </w:rPr>
        <w:t>ΕΠΙΒΛΕΠΩΝ ΚΑΘΗΓΗΤΗΣ: ΧΑΡΗΣ ΚΟΝΤΟΣΦΥΡΗΣ</w:t>
      </w:r>
    </w:p>
    <w:p w:rsidR="002E3B1D" w:rsidRPr="002E3B1D" w:rsidRDefault="002E3B1D">
      <w:pPr>
        <w:spacing w:after="0" w:line="240" w:lineRule="auto"/>
        <w:rPr>
          <w:rStyle w:val="a3"/>
          <w:rFonts w:asciiTheme="minorHAnsi" w:hAnsiTheme="minorHAnsi"/>
          <w:b/>
          <w:i w:val="0"/>
          <w:sz w:val="24"/>
          <w:szCs w:val="24"/>
          <w:bdr w:val="none" w:sz="0" w:space="0" w:color="auto" w:frame="1"/>
        </w:rPr>
      </w:pPr>
    </w:p>
    <w:p w:rsidR="002E3B1D" w:rsidRPr="00A01C4E" w:rsidRDefault="002E3B1D">
      <w:pPr>
        <w:spacing w:after="0" w:line="240" w:lineRule="auto"/>
        <w:rPr>
          <w:rStyle w:val="a3"/>
          <w:rFonts w:asciiTheme="minorHAnsi" w:hAnsiTheme="minorHAnsi"/>
          <w:b/>
          <w:i w:val="0"/>
          <w:sz w:val="24"/>
          <w:szCs w:val="24"/>
          <w:bdr w:val="none" w:sz="0" w:space="0" w:color="auto" w:frame="1"/>
        </w:rPr>
      </w:pPr>
      <w:r w:rsidRPr="00A01C4E">
        <w:rPr>
          <w:rStyle w:val="a3"/>
          <w:rFonts w:asciiTheme="minorHAnsi" w:hAnsiTheme="minorHAnsi"/>
          <w:b/>
          <w:i w:val="0"/>
          <w:sz w:val="24"/>
          <w:szCs w:val="24"/>
          <w:bdr w:val="none" w:sz="0" w:space="0" w:color="auto" w:frame="1"/>
        </w:rPr>
        <w:t xml:space="preserve">3 </w:t>
      </w:r>
      <w:r w:rsidRPr="002E3B1D">
        <w:rPr>
          <w:rStyle w:val="a3"/>
          <w:rFonts w:asciiTheme="minorHAnsi" w:hAnsiTheme="minorHAnsi"/>
          <w:b/>
          <w:i w:val="0"/>
          <w:sz w:val="24"/>
          <w:szCs w:val="24"/>
          <w:bdr w:val="none" w:sz="0" w:space="0" w:color="auto" w:frame="1"/>
        </w:rPr>
        <w:t>ΕΡΓΑΣΤΗΡΙΟ</w:t>
      </w:r>
      <w:r w:rsidRPr="00A01C4E">
        <w:rPr>
          <w:rStyle w:val="a3"/>
          <w:rFonts w:asciiTheme="minorHAnsi" w:hAnsiTheme="minorHAnsi"/>
          <w:b/>
          <w:i w:val="0"/>
          <w:sz w:val="24"/>
          <w:szCs w:val="24"/>
          <w:bdr w:val="none" w:sz="0" w:space="0" w:color="auto" w:frame="1"/>
        </w:rPr>
        <w:t xml:space="preserve"> </w:t>
      </w:r>
      <w:r w:rsidRPr="002E3B1D">
        <w:rPr>
          <w:rStyle w:val="a3"/>
          <w:rFonts w:asciiTheme="minorHAnsi" w:hAnsiTheme="minorHAnsi"/>
          <w:b/>
          <w:i w:val="0"/>
          <w:sz w:val="24"/>
          <w:szCs w:val="24"/>
          <w:bdr w:val="none" w:sz="0" w:space="0" w:color="auto" w:frame="1"/>
        </w:rPr>
        <w:t>ΖΩΓΡΑΦΙΚΗΣ</w:t>
      </w:r>
    </w:p>
    <w:p w:rsidR="00426F2B" w:rsidRDefault="00426F2B" w:rsidP="002E3B1D">
      <w:pPr>
        <w:jc w:val="center"/>
        <w:rPr>
          <w:rStyle w:val="a3"/>
          <w:rFonts w:asciiTheme="minorHAnsi" w:hAnsiTheme="minorHAnsi"/>
          <w:b/>
          <w:i w:val="0"/>
          <w:sz w:val="24"/>
          <w:szCs w:val="24"/>
          <w:u w:val="single"/>
          <w:bdr w:val="none" w:sz="0" w:space="0" w:color="auto" w:frame="1"/>
        </w:rPr>
      </w:pPr>
    </w:p>
    <w:p w:rsidR="00426F2B" w:rsidRDefault="00426F2B" w:rsidP="002E3B1D">
      <w:pPr>
        <w:jc w:val="center"/>
        <w:rPr>
          <w:rStyle w:val="a3"/>
          <w:rFonts w:asciiTheme="minorHAnsi" w:hAnsiTheme="minorHAnsi"/>
          <w:b/>
          <w:i w:val="0"/>
          <w:sz w:val="24"/>
          <w:szCs w:val="24"/>
          <w:u w:val="single"/>
          <w:bdr w:val="none" w:sz="0" w:space="0" w:color="auto" w:frame="1"/>
        </w:rPr>
      </w:pPr>
    </w:p>
    <w:p w:rsidR="00485ADB" w:rsidRPr="00A01C4E" w:rsidRDefault="00485ADB" w:rsidP="002E3B1D">
      <w:pPr>
        <w:jc w:val="center"/>
        <w:rPr>
          <w:rStyle w:val="a3"/>
          <w:rFonts w:asciiTheme="minorHAnsi" w:hAnsiTheme="minorHAnsi"/>
          <w:b/>
          <w:i w:val="0"/>
          <w:sz w:val="24"/>
          <w:szCs w:val="24"/>
          <w:u w:val="single"/>
          <w:bdr w:val="none" w:sz="0" w:space="0" w:color="auto" w:frame="1"/>
        </w:rPr>
      </w:pPr>
      <w:r w:rsidRPr="002E3B1D">
        <w:rPr>
          <w:rStyle w:val="a3"/>
          <w:rFonts w:asciiTheme="minorHAnsi" w:hAnsiTheme="minorHAnsi"/>
          <w:b/>
          <w:i w:val="0"/>
          <w:sz w:val="24"/>
          <w:szCs w:val="24"/>
          <w:u w:val="single"/>
          <w:bdr w:val="none" w:sz="0" w:space="0" w:color="auto" w:frame="1"/>
          <w:lang w:val="en-US"/>
        </w:rPr>
        <w:lastRenderedPageBreak/>
        <w:t>Helicopters</w:t>
      </w:r>
      <w:r w:rsidR="003D3632" w:rsidRPr="00A01C4E">
        <w:rPr>
          <w:rStyle w:val="a3"/>
          <w:rFonts w:asciiTheme="minorHAnsi" w:hAnsiTheme="minorHAnsi"/>
          <w:b/>
          <w:i w:val="0"/>
          <w:sz w:val="24"/>
          <w:szCs w:val="24"/>
          <w:u w:val="single"/>
          <w:bdr w:val="none" w:sz="0" w:space="0" w:color="auto" w:frame="1"/>
        </w:rPr>
        <w:t xml:space="preserve"> </w:t>
      </w:r>
      <w:r w:rsidRPr="002E3B1D">
        <w:rPr>
          <w:rStyle w:val="a3"/>
          <w:rFonts w:asciiTheme="minorHAnsi" w:hAnsiTheme="minorHAnsi"/>
          <w:b/>
          <w:i w:val="0"/>
          <w:sz w:val="24"/>
          <w:szCs w:val="24"/>
          <w:u w:val="single"/>
          <w:bdr w:val="none" w:sz="0" w:space="0" w:color="auto" w:frame="1"/>
          <w:lang w:val="en-US"/>
        </w:rPr>
        <w:t>string</w:t>
      </w:r>
      <w:r w:rsidR="003D3632" w:rsidRPr="00A01C4E">
        <w:rPr>
          <w:rStyle w:val="a3"/>
          <w:rFonts w:asciiTheme="minorHAnsi" w:hAnsiTheme="minorHAnsi"/>
          <w:b/>
          <w:i w:val="0"/>
          <w:sz w:val="24"/>
          <w:szCs w:val="24"/>
          <w:u w:val="single"/>
          <w:bdr w:val="none" w:sz="0" w:space="0" w:color="auto" w:frame="1"/>
        </w:rPr>
        <w:t xml:space="preserve"> </w:t>
      </w:r>
      <w:r w:rsidRPr="002E3B1D">
        <w:rPr>
          <w:rStyle w:val="a3"/>
          <w:rFonts w:asciiTheme="minorHAnsi" w:hAnsiTheme="minorHAnsi"/>
          <w:b/>
          <w:i w:val="0"/>
          <w:sz w:val="24"/>
          <w:szCs w:val="24"/>
          <w:u w:val="single"/>
          <w:bdr w:val="none" w:sz="0" w:space="0" w:color="auto" w:frame="1"/>
          <w:lang w:val="en-US"/>
        </w:rPr>
        <w:t>quartet</w:t>
      </w:r>
    </w:p>
    <w:p w:rsidR="00485ADB" w:rsidRPr="00712436" w:rsidRDefault="00485ADB" w:rsidP="00C66B57">
      <w:pPr>
        <w:jc w:val="center"/>
        <w:rPr>
          <w:rFonts w:asciiTheme="minorHAnsi" w:hAnsiTheme="minorHAnsi"/>
          <w:b/>
          <w:i/>
          <w:sz w:val="24"/>
          <w:szCs w:val="24"/>
          <w:u w:val="single"/>
        </w:rPr>
      </w:pPr>
      <w:r w:rsidRPr="00712436">
        <w:rPr>
          <w:rFonts w:asciiTheme="minorHAnsi" w:hAnsiTheme="minorHAnsi"/>
          <w:b/>
          <w:bCs/>
          <w:sz w:val="24"/>
          <w:szCs w:val="24"/>
          <w:lang w:bidi="ks-Deva"/>
        </w:rPr>
        <w:t>Το όνειρο που ήθελε  τους μουσικούς  να πετούν.</w:t>
      </w:r>
    </w:p>
    <w:p w:rsidR="00AE5330" w:rsidRPr="00AE5330" w:rsidRDefault="00485ADB" w:rsidP="00AE5330">
      <w:pPr>
        <w:pStyle w:val="Web"/>
        <w:shd w:val="clear" w:color="auto" w:fill="FFFFFF"/>
        <w:spacing w:before="0" w:beforeAutospacing="0" w:after="0" w:afterAutospacing="0" w:line="276" w:lineRule="auto"/>
        <w:ind w:firstLine="720"/>
        <w:jc w:val="both"/>
        <w:textAlignment w:val="baseline"/>
        <w:rPr>
          <w:rFonts w:asciiTheme="minorHAnsi" w:hAnsiTheme="minorHAnsi"/>
          <w:bCs/>
        </w:rPr>
      </w:pPr>
      <w:r w:rsidRPr="00712436">
        <w:rPr>
          <w:rFonts w:asciiTheme="minorHAnsi" w:hAnsiTheme="minorHAnsi"/>
          <w:bCs/>
        </w:rPr>
        <w:t xml:space="preserve">Το έργο του </w:t>
      </w:r>
      <w:r w:rsidRPr="00712436">
        <w:rPr>
          <w:rFonts w:asciiTheme="minorHAnsi" w:hAnsiTheme="minorHAnsi"/>
          <w:bCs/>
          <w:shd w:val="clear" w:color="auto" w:fill="FFFFFF"/>
        </w:rPr>
        <w:t>Karlheinz</w:t>
      </w:r>
      <w:r w:rsidR="003D3632" w:rsidRPr="00712436">
        <w:rPr>
          <w:rFonts w:asciiTheme="minorHAnsi" w:hAnsiTheme="minorHAnsi"/>
          <w:bCs/>
          <w:shd w:val="clear" w:color="auto" w:fill="FFFFFF"/>
        </w:rPr>
        <w:t xml:space="preserve"> </w:t>
      </w:r>
      <w:r w:rsidRPr="00712436">
        <w:rPr>
          <w:rFonts w:asciiTheme="minorHAnsi" w:hAnsiTheme="minorHAnsi"/>
          <w:bCs/>
          <w:shd w:val="clear" w:color="auto" w:fill="FFFFFF"/>
        </w:rPr>
        <w:t>Stockhausen</w:t>
      </w:r>
      <w:r w:rsidRPr="00712436">
        <w:rPr>
          <w:rFonts w:asciiTheme="minorHAnsi" w:hAnsiTheme="minorHAnsi"/>
          <w:bCs/>
        </w:rPr>
        <w:t>,</w:t>
      </w:r>
      <w:r w:rsidRPr="00712436">
        <w:rPr>
          <w:rStyle w:val="apple-converted-space"/>
          <w:rFonts w:asciiTheme="minorHAnsi" w:hAnsiTheme="minorHAnsi"/>
          <w:bCs/>
        </w:rPr>
        <w:t> «</w:t>
      </w:r>
      <w:r w:rsidRPr="00712436">
        <w:rPr>
          <w:rStyle w:val="a3"/>
          <w:rFonts w:asciiTheme="minorHAnsi" w:hAnsiTheme="minorHAnsi"/>
          <w:bCs/>
          <w:i w:val="0"/>
          <w:iCs w:val="0"/>
          <w:bdr w:val="none" w:sz="0" w:space="0" w:color="auto" w:frame="1"/>
        </w:rPr>
        <w:t>Helicopters</w:t>
      </w:r>
      <w:r w:rsidR="003D3632" w:rsidRPr="00712436">
        <w:rPr>
          <w:rStyle w:val="a3"/>
          <w:rFonts w:asciiTheme="minorHAnsi" w:hAnsiTheme="minorHAnsi"/>
          <w:bCs/>
          <w:i w:val="0"/>
          <w:iCs w:val="0"/>
          <w:bdr w:val="none" w:sz="0" w:space="0" w:color="auto" w:frame="1"/>
        </w:rPr>
        <w:t xml:space="preserve"> </w:t>
      </w:r>
      <w:r w:rsidRPr="00712436">
        <w:rPr>
          <w:rStyle w:val="a3"/>
          <w:rFonts w:asciiTheme="minorHAnsi" w:hAnsiTheme="minorHAnsi"/>
          <w:bCs/>
          <w:i w:val="0"/>
          <w:iCs w:val="0"/>
          <w:bdr w:val="none" w:sz="0" w:space="0" w:color="auto" w:frame="1"/>
        </w:rPr>
        <w:t>string</w:t>
      </w:r>
      <w:r w:rsidR="003D3632" w:rsidRPr="00712436">
        <w:rPr>
          <w:rStyle w:val="a3"/>
          <w:rFonts w:asciiTheme="minorHAnsi" w:hAnsiTheme="minorHAnsi"/>
          <w:bCs/>
          <w:i w:val="0"/>
          <w:iCs w:val="0"/>
          <w:bdr w:val="none" w:sz="0" w:space="0" w:color="auto" w:frame="1"/>
        </w:rPr>
        <w:t xml:space="preserve"> </w:t>
      </w:r>
      <w:r w:rsidRPr="00712436">
        <w:rPr>
          <w:rStyle w:val="a3"/>
          <w:rFonts w:asciiTheme="minorHAnsi" w:hAnsiTheme="minorHAnsi"/>
          <w:bCs/>
          <w:i w:val="0"/>
          <w:iCs w:val="0"/>
          <w:bdr w:val="none" w:sz="0" w:space="0" w:color="auto" w:frame="1"/>
        </w:rPr>
        <w:t>quartet»,</w:t>
      </w:r>
      <w:r w:rsidRPr="00712436">
        <w:rPr>
          <w:rFonts w:asciiTheme="minorHAnsi" w:hAnsiTheme="minorHAnsi"/>
          <w:bCs/>
        </w:rPr>
        <w:t>1992-95</w:t>
      </w:r>
      <w:r w:rsidRPr="00712436">
        <w:rPr>
          <w:rFonts w:asciiTheme="minorHAnsi" w:hAnsiTheme="minorHAnsi"/>
        </w:rPr>
        <w:t>,</w:t>
      </w:r>
      <w:r w:rsidRPr="00712436">
        <w:rPr>
          <w:rFonts w:asciiTheme="minorHAnsi" w:hAnsiTheme="minorHAnsi"/>
          <w:bCs/>
          <w:shd w:val="clear" w:color="auto" w:fill="FFFFFF"/>
        </w:rPr>
        <w:t xml:space="preserve">                 (το κουαρτέτο απαρτίζεται από δύο βιολιά, </w:t>
      </w:r>
      <w:r w:rsidR="001807E8" w:rsidRPr="00712436">
        <w:rPr>
          <w:rFonts w:asciiTheme="minorHAnsi" w:hAnsiTheme="minorHAnsi"/>
          <w:bCs/>
          <w:shd w:val="clear" w:color="auto" w:fill="FFFFFF"/>
        </w:rPr>
        <w:t>μία</w:t>
      </w:r>
      <w:r w:rsidR="003D3632" w:rsidRPr="00712436">
        <w:rPr>
          <w:rFonts w:asciiTheme="minorHAnsi" w:hAnsiTheme="minorHAnsi"/>
          <w:bCs/>
          <w:shd w:val="clear" w:color="auto" w:fill="FFFFFF"/>
        </w:rPr>
        <w:t xml:space="preserve"> </w:t>
      </w:r>
      <w:r w:rsidRPr="00712436">
        <w:rPr>
          <w:rFonts w:asciiTheme="minorHAnsi" w:hAnsiTheme="minorHAnsi"/>
          <w:bCs/>
          <w:shd w:val="clear" w:color="auto" w:fill="FFFFFF"/>
        </w:rPr>
        <w:t>βιόλα και </w:t>
      </w:r>
      <w:r w:rsidR="001807E8" w:rsidRPr="00712436">
        <w:rPr>
          <w:rFonts w:asciiTheme="minorHAnsi" w:hAnsiTheme="minorHAnsi"/>
          <w:bCs/>
          <w:shd w:val="clear" w:color="auto" w:fill="FFFFFF"/>
        </w:rPr>
        <w:t>ένα</w:t>
      </w:r>
      <w:r w:rsidR="003D3632" w:rsidRPr="00712436">
        <w:rPr>
          <w:rFonts w:asciiTheme="minorHAnsi" w:hAnsiTheme="minorHAnsi"/>
          <w:bCs/>
          <w:shd w:val="clear" w:color="auto" w:fill="FFFFFF"/>
        </w:rPr>
        <w:t xml:space="preserve"> </w:t>
      </w:r>
      <w:r w:rsidRPr="00712436">
        <w:rPr>
          <w:rFonts w:asciiTheme="minorHAnsi" w:hAnsiTheme="minorHAnsi"/>
          <w:bCs/>
          <w:shd w:val="clear" w:color="auto" w:fill="FFFFFF"/>
        </w:rPr>
        <w:t>τσέλο)</w:t>
      </w:r>
      <w:r w:rsidRPr="00712436">
        <w:rPr>
          <w:rFonts w:asciiTheme="minorHAnsi" w:hAnsiTheme="minorHAnsi"/>
          <w:bCs/>
        </w:rPr>
        <w:t>, προϋποθέτει 4 ελικόπτερα που ίπτανται και 4 τεχνικούς</w:t>
      </w:r>
      <w:r w:rsidR="001807E8" w:rsidRPr="00712436">
        <w:rPr>
          <w:rFonts w:asciiTheme="minorHAnsi" w:hAnsiTheme="minorHAnsi"/>
          <w:bCs/>
        </w:rPr>
        <w:t>,</w:t>
      </w:r>
      <w:r w:rsidRPr="00712436">
        <w:rPr>
          <w:rFonts w:asciiTheme="minorHAnsi" w:hAnsiTheme="minorHAnsi"/>
          <w:bCs/>
        </w:rPr>
        <w:t xml:space="preserve"> ενώ η διάρκειά του είναι 32 λεπτά. Σε κάθε ελικόπτερο αντιστοιχούν τρία μικρόφωνα: το πρώτο τοποθετείται στη γέφυρα του μουσικού οργάνου, το δεύτερο κοντά στους έλικες και το τρίτο μπροστά στο στόμα του μουσικού. </w:t>
      </w:r>
      <w:r w:rsidR="001807E8" w:rsidRPr="00712436">
        <w:rPr>
          <w:rFonts w:asciiTheme="minorHAnsi" w:hAnsiTheme="minorHAnsi"/>
          <w:bCs/>
        </w:rPr>
        <w:t>Με αυτό τον τρόπο</w:t>
      </w:r>
      <w:r w:rsidR="004D119A" w:rsidRPr="00712436">
        <w:rPr>
          <w:rFonts w:asciiTheme="minorHAnsi" w:hAnsiTheme="minorHAnsi"/>
          <w:bCs/>
        </w:rPr>
        <w:t>,</w:t>
      </w:r>
      <w:r w:rsidRPr="00712436">
        <w:rPr>
          <w:rFonts w:asciiTheme="minorHAnsi" w:hAnsiTheme="minorHAnsi"/>
          <w:bCs/>
        </w:rPr>
        <w:t xml:space="preserve"> δένονται τα ηλεκτρονικά στοιχεία με τα ορχηστρικά αποδεικνύοντας τη θεωρία του Stockhausen, πως κάθε ήχος μπορεί να είναι μουσική.</w:t>
      </w:r>
    </w:p>
    <w:p w:rsidR="00485ADB" w:rsidRPr="00712436" w:rsidRDefault="00485ADB" w:rsidP="00AE5330">
      <w:pPr>
        <w:pStyle w:val="Web"/>
        <w:shd w:val="clear" w:color="auto" w:fill="FFFFFF"/>
        <w:spacing w:before="0" w:beforeAutospacing="0" w:after="0" w:afterAutospacing="0" w:line="276" w:lineRule="auto"/>
        <w:ind w:firstLine="720"/>
        <w:jc w:val="both"/>
        <w:textAlignment w:val="baseline"/>
        <w:rPr>
          <w:rFonts w:asciiTheme="minorHAnsi" w:hAnsiTheme="minorHAnsi"/>
          <w:bCs/>
        </w:rPr>
      </w:pPr>
      <w:r w:rsidRPr="00712436">
        <w:rPr>
          <w:rFonts w:asciiTheme="minorHAnsi" w:hAnsiTheme="minorHAnsi"/>
          <w:bCs/>
          <w:lang w:val="en-US" w:bidi="ks-Deva"/>
        </w:rPr>
        <w:t>O</w:t>
      </w:r>
      <w:r w:rsidR="003D3632" w:rsidRPr="00712436">
        <w:rPr>
          <w:rFonts w:asciiTheme="minorHAnsi" w:hAnsiTheme="minorHAnsi"/>
          <w:bCs/>
          <w:lang w:bidi="ks-Deva"/>
        </w:rPr>
        <w:t xml:space="preserve"> </w:t>
      </w:r>
      <w:r w:rsidR="003D3632" w:rsidRPr="00712436">
        <w:rPr>
          <w:rFonts w:asciiTheme="minorHAnsi" w:hAnsiTheme="minorHAnsi"/>
          <w:bCs/>
        </w:rPr>
        <w:t>Stockhausen</w:t>
      </w:r>
      <w:r w:rsidRPr="00712436">
        <w:rPr>
          <w:rFonts w:asciiTheme="minorHAnsi" w:hAnsiTheme="minorHAnsi"/>
          <w:bCs/>
          <w:lang w:bidi="ks-Deva"/>
        </w:rPr>
        <w:t xml:space="preserve"> ισχυρίζεται πως η ιδέα για το έργο ήταν αποτέλε</w:t>
      </w:r>
      <w:r w:rsidR="00AE5330">
        <w:rPr>
          <w:rFonts w:asciiTheme="minorHAnsi" w:hAnsiTheme="minorHAnsi"/>
          <w:bCs/>
          <w:lang w:bidi="ks-Deva"/>
        </w:rPr>
        <w:t xml:space="preserve">σμα ενός ονείρου του που ήθελε </w:t>
      </w:r>
      <w:r w:rsidRPr="00712436">
        <w:rPr>
          <w:rFonts w:asciiTheme="minorHAnsi" w:hAnsiTheme="minorHAnsi"/>
          <w:bCs/>
          <w:lang w:bidi="ks-Deva"/>
        </w:rPr>
        <w:t xml:space="preserve">τους μουσικούς να μπορούν να πετούν. Έγραψε ένα συναρπαστικό έργο στο οποίο έδωσε διαφορετικό χρώμα στη μουσική  του κάθε οργάνου, ενώ οι  τέσσερις γραμμές συχνά μεταπηδούν από το ένα θέμα  στο άλλο ούτως ώστε να  μιμηθούν τα πουλιά που πετούν σε διαφορετικές διατάξεις. Ο </w:t>
      </w:r>
      <w:r w:rsidR="003D3632" w:rsidRPr="00712436">
        <w:rPr>
          <w:rFonts w:asciiTheme="minorHAnsi" w:hAnsiTheme="minorHAnsi"/>
          <w:bCs/>
        </w:rPr>
        <w:t>Stockhausen</w:t>
      </w:r>
      <w:r w:rsidR="003D3632" w:rsidRPr="00712436">
        <w:rPr>
          <w:rFonts w:asciiTheme="minorHAnsi" w:hAnsiTheme="minorHAnsi"/>
          <w:bCs/>
          <w:lang w:bidi="ks-Deva"/>
        </w:rPr>
        <w:t xml:space="preserve"> </w:t>
      </w:r>
      <w:r w:rsidRPr="00712436">
        <w:rPr>
          <w:rFonts w:asciiTheme="minorHAnsi" w:hAnsiTheme="minorHAnsi"/>
          <w:bCs/>
          <w:lang w:bidi="ks-Deva"/>
        </w:rPr>
        <w:t>αναλύει επίσης το περιεχόμενο του έργου φανερώνοντας συγκεκριμένα, πως η μουσική ενός κουαρτέτου μπορεί να συγχωνευτεί  με τα ηχητικά χαρακτηριστικά των ελικοπτέρων.</w:t>
      </w:r>
    </w:p>
    <w:p w:rsidR="00485ADB" w:rsidRPr="00712436" w:rsidRDefault="00485ADB" w:rsidP="00AE5330">
      <w:pPr>
        <w:spacing w:after="0" w:line="240" w:lineRule="auto"/>
        <w:ind w:firstLine="720"/>
        <w:jc w:val="both"/>
        <w:rPr>
          <w:rFonts w:asciiTheme="minorHAnsi" w:hAnsiTheme="minorHAnsi"/>
          <w:b/>
          <w:bCs/>
          <w:sz w:val="24"/>
          <w:szCs w:val="24"/>
        </w:rPr>
      </w:pPr>
      <w:r w:rsidRPr="00712436">
        <w:rPr>
          <w:rFonts w:asciiTheme="minorHAnsi" w:hAnsiTheme="minorHAnsi"/>
          <w:bCs/>
          <w:sz w:val="24"/>
          <w:szCs w:val="24"/>
        </w:rPr>
        <w:t>Οι ιδιόρρυθμες τεχνικές αυτής της σύνθεσης καθιστούν δύσκολη την εκτέλεσή της, καθώς η απομόνωση των μουσικών αποκλείει την επικοινωνία τους. Η επικοινωνία κρίνεται σημαντική για το συγχρονισμό τους, ο οποίος γίνεται μονάχα μέσω των ακουστικών τους, ενώ παράλληλα ο θόρυβος και η ένταση του περιβάλλοντος του ελικοπτέρου επηρεάζουν την ικανότητα του εκάστοτε μουσικού. Αρκετό ενδιαφέρον παρουσιάζει και η αστάθεια -εξαιτίας των κραδασμών- στην εκτέλεση, προσθέτοντας ένα ιδιαίτερο ηχόχρωμα.</w:t>
      </w:r>
    </w:p>
    <w:p w:rsidR="00485ADB" w:rsidRPr="00712436" w:rsidRDefault="00485ADB" w:rsidP="00C66B57">
      <w:pPr>
        <w:ind w:firstLine="720"/>
        <w:jc w:val="both"/>
        <w:rPr>
          <w:rFonts w:asciiTheme="minorHAnsi" w:hAnsiTheme="minorHAnsi" w:cs="Arial"/>
          <w:b/>
          <w:bCs/>
          <w:sz w:val="24"/>
          <w:szCs w:val="24"/>
        </w:rPr>
      </w:pPr>
    </w:p>
    <w:p w:rsidR="00485ADB" w:rsidRPr="00712436" w:rsidRDefault="00485ADB" w:rsidP="00C66B57">
      <w:pPr>
        <w:jc w:val="center"/>
        <w:rPr>
          <w:rFonts w:asciiTheme="minorHAnsi" w:hAnsiTheme="minorHAnsi"/>
          <w:b/>
          <w:bCs/>
          <w:sz w:val="24"/>
          <w:szCs w:val="24"/>
        </w:rPr>
      </w:pPr>
      <w:r w:rsidRPr="00712436">
        <w:rPr>
          <w:rFonts w:asciiTheme="minorHAnsi" w:hAnsiTheme="minorHAnsi"/>
          <w:b/>
          <w:bCs/>
          <w:sz w:val="24"/>
          <w:szCs w:val="24"/>
        </w:rPr>
        <w:t>Μαζική μεταμόρφωση</w:t>
      </w:r>
    </w:p>
    <w:p w:rsidR="00485ADB" w:rsidRPr="00712436" w:rsidRDefault="00485ADB" w:rsidP="00C66B57">
      <w:pPr>
        <w:jc w:val="center"/>
        <w:rPr>
          <w:rFonts w:asciiTheme="minorHAnsi" w:hAnsiTheme="minorHAnsi"/>
          <w:b/>
          <w:bCs/>
          <w:sz w:val="24"/>
          <w:szCs w:val="24"/>
        </w:rPr>
      </w:pPr>
      <w:r w:rsidRPr="00712436">
        <w:rPr>
          <w:rFonts w:asciiTheme="minorHAnsi" w:hAnsiTheme="minorHAnsi"/>
          <w:b/>
          <w:bCs/>
          <w:sz w:val="24"/>
          <w:szCs w:val="24"/>
        </w:rPr>
        <w:t>ή</w:t>
      </w:r>
    </w:p>
    <w:p w:rsidR="00485ADB" w:rsidRPr="00712436" w:rsidRDefault="00485ADB" w:rsidP="00C66B57">
      <w:pPr>
        <w:jc w:val="center"/>
        <w:rPr>
          <w:rFonts w:asciiTheme="minorHAnsi" w:hAnsiTheme="minorHAnsi"/>
          <w:b/>
          <w:bCs/>
          <w:sz w:val="24"/>
          <w:szCs w:val="24"/>
        </w:rPr>
      </w:pPr>
      <w:r w:rsidRPr="00712436">
        <w:rPr>
          <w:rFonts w:asciiTheme="minorHAnsi" w:hAnsiTheme="minorHAnsi"/>
          <w:b/>
          <w:bCs/>
          <w:sz w:val="24"/>
          <w:szCs w:val="24"/>
        </w:rPr>
        <w:t>η παραίτηση των ανθρώπων από την ουσία του ανθρώπου;</w:t>
      </w:r>
    </w:p>
    <w:p w:rsidR="00485ADB" w:rsidRPr="00A01C4E" w:rsidRDefault="00485ADB" w:rsidP="00C66B57">
      <w:pPr>
        <w:jc w:val="center"/>
        <w:rPr>
          <w:rFonts w:asciiTheme="minorHAnsi" w:hAnsiTheme="minorHAnsi"/>
          <w:b/>
          <w:sz w:val="24"/>
          <w:szCs w:val="24"/>
        </w:rPr>
      </w:pPr>
      <w:r w:rsidRPr="00712436">
        <w:rPr>
          <w:rFonts w:asciiTheme="minorHAnsi" w:hAnsiTheme="minorHAnsi"/>
          <w:b/>
          <w:sz w:val="24"/>
          <w:szCs w:val="24"/>
        </w:rPr>
        <w:t xml:space="preserve">Ο  Ρινόκερος του </w:t>
      </w:r>
      <w:r w:rsidR="00A01C4E">
        <w:rPr>
          <w:rFonts w:asciiTheme="minorHAnsi" w:hAnsiTheme="minorHAnsi"/>
          <w:b/>
          <w:sz w:val="24"/>
          <w:szCs w:val="24"/>
          <w:lang w:val="en-US"/>
        </w:rPr>
        <w:t>Ionesco</w:t>
      </w:r>
    </w:p>
    <w:p w:rsidR="00485ADB" w:rsidRPr="00712436" w:rsidRDefault="00485ADB" w:rsidP="00C66B57">
      <w:pPr>
        <w:jc w:val="both"/>
        <w:rPr>
          <w:rFonts w:asciiTheme="minorHAnsi" w:hAnsiTheme="minorHAnsi"/>
          <w:sz w:val="24"/>
          <w:szCs w:val="24"/>
        </w:rPr>
      </w:pPr>
    </w:p>
    <w:p w:rsidR="00485ADB" w:rsidRPr="00712436" w:rsidRDefault="000F1B2F" w:rsidP="00AE5330">
      <w:pPr>
        <w:ind w:firstLine="720"/>
        <w:jc w:val="both"/>
        <w:rPr>
          <w:rFonts w:asciiTheme="minorHAnsi" w:hAnsiTheme="minorHAnsi" w:cs="Arial"/>
          <w:b/>
          <w:bCs/>
          <w:iCs/>
          <w:sz w:val="24"/>
          <w:szCs w:val="24"/>
        </w:rPr>
      </w:pPr>
      <w:r w:rsidRPr="00712436">
        <w:rPr>
          <w:rFonts w:asciiTheme="minorHAnsi" w:hAnsiTheme="minorHAnsi"/>
          <w:bCs/>
          <w:sz w:val="24"/>
          <w:szCs w:val="24"/>
        </w:rPr>
        <w:t>«</w:t>
      </w:r>
      <w:r w:rsidR="00485ADB" w:rsidRPr="00712436">
        <w:rPr>
          <w:rFonts w:asciiTheme="minorHAnsi" w:hAnsiTheme="minorHAnsi"/>
          <w:bCs/>
          <w:sz w:val="24"/>
          <w:szCs w:val="24"/>
        </w:rPr>
        <w:t>Ο Ρινόκερος</w:t>
      </w:r>
      <w:r w:rsidRPr="00712436">
        <w:rPr>
          <w:rFonts w:asciiTheme="minorHAnsi" w:hAnsiTheme="minorHAnsi"/>
          <w:bCs/>
          <w:sz w:val="24"/>
          <w:szCs w:val="24"/>
        </w:rPr>
        <w:t>»</w:t>
      </w:r>
      <w:r w:rsidR="00485ADB" w:rsidRPr="00712436">
        <w:rPr>
          <w:rFonts w:asciiTheme="minorHAnsi" w:hAnsiTheme="minorHAnsi"/>
          <w:bCs/>
          <w:sz w:val="24"/>
          <w:szCs w:val="24"/>
        </w:rPr>
        <w:t xml:space="preserve"> είναι θεατρικό έργο γραμμένο από τον </w:t>
      </w:r>
      <w:r w:rsidR="00A01C4E">
        <w:rPr>
          <w:rFonts w:asciiTheme="minorHAnsi" w:hAnsiTheme="minorHAnsi"/>
          <w:bCs/>
          <w:sz w:val="24"/>
          <w:szCs w:val="24"/>
          <w:lang w:val="en-US"/>
        </w:rPr>
        <w:t>Eugene</w:t>
      </w:r>
      <w:r w:rsidR="00A01C4E" w:rsidRPr="00A01C4E">
        <w:rPr>
          <w:rFonts w:asciiTheme="minorHAnsi" w:hAnsiTheme="minorHAnsi"/>
          <w:bCs/>
          <w:sz w:val="24"/>
          <w:szCs w:val="24"/>
        </w:rPr>
        <w:t xml:space="preserve"> </w:t>
      </w:r>
      <w:r w:rsidR="00A01C4E">
        <w:rPr>
          <w:rFonts w:asciiTheme="minorHAnsi" w:hAnsiTheme="minorHAnsi"/>
          <w:bCs/>
          <w:sz w:val="24"/>
          <w:szCs w:val="24"/>
          <w:lang w:val="en-US"/>
        </w:rPr>
        <w:t>Ionesco</w:t>
      </w:r>
      <w:r w:rsidR="00485ADB" w:rsidRPr="00712436">
        <w:rPr>
          <w:rFonts w:asciiTheme="minorHAnsi" w:hAnsiTheme="minorHAnsi"/>
          <w:bCs/>
          <w:sz w:val="24"/>
          <w:szCs w:val="24"/>
        </w:rPr>
        <w:t xml:space="preserve"> το 1959. Το έργο ανήκει στη θεατρική σχολή γνωστή ως Θέατρο του Παραλόγου. Kατά τη διάρκεια των τριών πράξεων του έργου οι κάτοικοι μιας μικρής, επαρχιακής Γαλλικής πόλης μεταμορφώνονται σε ρινόκερους. Τελικά ένας μόνο άνθρωπος δεν υποκύπτει σε αυτή τη μαζική μεταμόρφωση. Ο </w:t>
      </w:r>
      <w:r w:rsidR="00A01C4E">
        <w:rPr>
          <w:rFonts w:asciiTheme="minorHAnsi" w:hAnsiTheme="minorHAnsi"/>
          <w:bCs/>
          <w:sz w:val="24"/>
          <w:szCs w:val="24"/>
          <w:lang w:val="en-US"/>
        </w:rPr>
        <w:t>Ionesco</w:t>
      </w:r>
      <w:r w:rsidR="00485ADB" w:rsidRPr="00712436">
        <w:rPr>
          <w:rFonts w:asciiTheme="minorHAnsi" w:hAnsiTheme="minorHAnsi"/>
          <w:bCs/>
          <w:sz w:val="24"/>
          <w:szCs w:val="24"/>
        </w:rPr>
        <w:t xml:space="preserve"> παρατηρώντας όσα συμβαίνουν γύρω του σαρκάζει τον σύγχρονο άνθρωπο την ευκολία του να γίνεται </w:t>
      </w:r>
      <w:r w:rsidR="00485ADB" w:rsidRPr="00712436">
        <w:rPr>
          <w:rFonts w:asciiTheme="minorHAnsi" w:hAnsiTheme="minorHAnsi"/>
          <w:bCs/>
          <w:sz w:val="24"/>
          <w:szCs w:val="24"/>
        </w:rPr>
        <w:lastRenderedPageBreak/>
        <w:t xml:space="preserve">ένα με την μάζα και την δυσκολία του να αντιστέκεται και να διαφοροποιείται. Οι άνθρωποι σαν άλογες αγέλες εντάσσονται σε κάποια ιδεολογία και τις ακολουθούν τυφλά.  Έρχεται να θυμίσει στον άνθρωπο κάθε εποχής ότι έχει υποχρέωση να μάχεται για την ανθρωπιά του και για την ατομικότητά του απέναντι στους μηχανισμούς πίεσης  που του επιβάλλονται. Έχει υποχρέωση να </w:t>
      </w:r>
      <w:r w:rsidR="00485ADB" w:rsidRPr="00712436">
        <w:rPr>
          <w:rFonts w:asciiTheme="minorHAnsi" w:hAnsiTheme="minorHAnsi"/>
          <w:sz w:val="24"/>
          <w:szCs w:val="24"/>
        </w:rPr>
        <w:t>αντιμετωπίζει κριτικά ό,τι βλέπει, ακούει, μαθαίνει και κυρίως να θέτει ως προτεραιότητά του  τον άνθρωπο, τη ζωή και τις αξίες του. Όσοι, λοιπόν, έχουμε σαφή αντίληψη του τι διακυβεύεται, όσοι αρνούμαστε να μετατραπούμε σε ρινόκερους, έχουμε υποχρέωση να αντισταθούμε</w:t>
      </w:r>
      <w:r w:rsidR="00485ADB" w:rsidRPr="002E3B1D">
        <w:rPr>
          <w:rFonts w:asciiTheme="minorHAnsi" w:hAnsiTheme="minorHAnsi"/>
          <w:i/>
          <w:sz w:val="24"/>
          <w:szCs w:val="24"/>
        </w:rPr>
        <w:t xml:space="preserve">.  </w:t>
      </w:r>
      <w:r w:rsidR="003D3632" w:rsidRPr="002E3B1D">
        <w:rPr>
          <w:rFonts w:asciiTheme="minorHAnsi" w:hAnsiTheme="minorHAnsi"/>
          <w:i/>
          <w:sz w:val="24"/>
          <w:szCs w:val="24"/>
        </w:rPr>
        <w:t xml:space="preserve">       </w:t>
      </w:r>
      <w:r w:rsidR="00485ADB" w:rsidRPr="002E3B1D">
        <w:rPr>
          <w:rFonts w:asciiTheme="minorHAnsi" w:hAnsiTheme="minorHAnsi"/>
          <w:b/>
          <w:bCs/>
          <w:i/>
          <w:sz w:val="24"/>
          <w:szCs w:val="24"/>
        </w:rPr>
        <w:t>«</w:t>
      </w:r>
      <w:r w:rsidR="00485ADB" w:rsidRPr="002E3B1D">
        <w:rPr>
          <w:rFonts w:asciiTheme="minorHAnsi" w:hAnsiTheme="minorHAnsi" w:cs="Arial"/>
          <w:b/>
          <w:bCs/>
          <w:i/>
          <w:iCs/>
          <w:sz w:val="24"/>
          <w:szCs w:val="24"/>
        </w:rPr>
        <w:t>… Είμαι ο τελευταίος άνθρωπος… και μέχρι να ‘ρθεί το τέλος θα παραμείνω άνθρωπος!....»</w:t>
      </w:r>
      <w:r w:rsidR="00485ADB" w:rsidRPr="00712436">
        <w:rPr>
          <w:rFonts w:asciiTheme="minorHAnsi" w:hAnsiTheme="minorHAnsi" w:cs="Arial"/>
          <w:b/>
          <w:bCs/>
          <w:iCs/>
          <w:sz w:val="24"/>
          <w:szCs w:val="24"/>
        </w:rPr>
        <w:t xml:space="preserve"> </w:t>
      </w:r>
    </w:p>
    <w:p w:rsidR="00485ADB" w:rsidRPr="00712436" w:rsidRDefault="00485ADB" w:rsidP="00C66B57">
      <w:pPr>
        <w:ind w:firstLine="720"/>
        <w:jc w:val="both"/>
        <w:rPr>
          <w:rFonts w:asciiTheme="minorHAnsi" w:hAnsiTheme="minorHAnsi" w:cs="Arial"/>
          <w:b/>
          <w:bCs/>
          <w:sz w:val="24"/>
          <w:szCs w:val="24"/>
        </w:rPr>
      </w:pPr>
    </w:p>
    <w:p w:rsidR="00485ADB" w:rsidRPr="00712436" w:rsidRDefault="00485ADB" w:rsidP="00C66B57">
      <w:pPr>
        <w:jc w:val="center"/>
        <w:rPr>
          <w:rFonts w:asciiTheme="minorHAnsi" w:hAnsiTheme="minorHAnsi" w:cs="Arial"/>
          <w:b/>
          <w:sz w:val="24"/>
          <w:szCs w:val="24"/>
        </w:rPr>
      </w:pPr>
      <w:r w:rsidRPr="00712436">
        <w:rPr>
          <w:rFonts w:asciiTheme="minorHAnsi" w:hAnsiTheme="minorHAnsi"/>
          <w:b/>
          <w:sz w:val="24"/>
          <w:szCs w:val="24"/>
        </w:rPr>
        <w:t>Τ</w:t>
      </w:r>
      <w:r w:rsidRPr="00712436">
        <w:rPr>
          <w:rFonts w:asciiTheme="minorHAnsi" w:hAnsiTheme="minorHAnsi"/>
          <w:b/>
          <w:sz w:val="24"/>
          <w:szCs w:val="24"/>
          <w:lang w:val="en-US"/>
        </w:rPr>
        <w:t>o</w:t>
      </w:r>
      <w:r w:rsidR="003D3632" w:rsidRPr="00712436">
        <w:rPr>
          <w:rFonts w:asciiTheme="minorHAnsi" w:hAnsiTheme="minorHAnsi"/>
          <w:b/>
          <w:sz w:val="24"/>
          <w:szCs w:val="24"/>
        </w:rPr>
        <w:t xml:space="preserve"> </w:t>
      </w:r>
      <w:r w:rsidRPr="00712436">
        <w:rPr>
          <w:rFonts w:asciiTheme="minorHAnsi" w:hAnsiTheme="minorHAnsi"/>
          <w:b/>
          <w:sz w:val="24"/>
          <w:szCs w:val="24"/>
          <w:lang w:val="en-US"/>
        </w:rPr>
        <w:t>Magic</w:t>
      </w:r>
      <w:r w:rsidR="003D3632" w:rsidRPr="00712436">
        <w:rPr>
          <w:rFonts w:asciiTheme="minorHAnsi" w:hAnsiTheme="minorHAnsi"/>
          <w:b/>
          <w:sz w:val="24"/>
          <w:szCs w:val="24"/>
        </w:rPr>
        <w:t xml:space="preserve"> </w:t>
      </w:r>
      <w:r w:rsidRPr="00712436">
        <w:rPr>
          <w:rFonts w:asciiTheme="minorHAnsi" w:hAnsiTheme="minorHAnsi"/>
          <w:b/>
          <w:sz w:val="24"/>
          <w:szCs w:val="24"/>
          <w:lang w:val="en-US"/>
        </w:rPr>
        <w:t>Flute</w:t>
      </w:r>
      <w:r w:rsidRPr="00712436">
        <w:rPr>
          <w:rFonts w:asciiTheme="minorHAnsi" w:hAnsiTheme="minorHAnsi"/>
          <w:b/>
          <w:sz w:val="24"/>
          <w:szCs w:val="24"/>
        </w:rPr>
        <w:t xml:space="preserve"> του </w:t>
      </w:r>
      <w:r w:rsidRPr="00712436">
        <w:rPr>
          <w:rFonts w:asciiTheme="minorHAnsi" w:hAnsiTheme="minorHAnsi"/>
          <w:b/>
          <w:sz w:val="24"/>
          <w:szCs w:val="24"/>
          <w:lang w:val="en-US"/>
        </w:rPr>
        <w:t>William</w:t>
      </w:r>
      <w:r w:rsidR="003D3632" w:rsidRPr="00712436">
        <w:rPr>
          <w:rFonts w:asciiTheme="minorHAnsi" w:hAnsiTheme="minorHAnsi"/>
          <w:b/>
          <w:sz w:val="24"/>
          <w:szCs w:val="24"/>
        </w:rPr>
        <w:t xml:space="preserve"> </w:t>
      </w:r>
      <w:r w:rsidRPr="00712436">
        <w:rPr>
          <w:rFonts w:asciiTheme="minorHAnsi" w:hAnsiTheme="minorHAnsi"/>
          <w:b/>
          <w:sz w:val="24"/>
          <w:szCs w:val="24"/>
          <w:lang w:val="en-US"/>
        </w:rPr>
        <w:t>Kentridge</w:t>
      </w:r>
      <w:r w:rsidRPr="00712436">
        <w:rPr>
          <w:rFonts w:asciiTheme="minorHAnsi" w:hAnsiTheme="minorHAnsi"/>
          <w:b/>
          <w:sz w:val="24"/>
          <w:szCs w:val="24"/>
        </w:rPr>
        <w:t xml:space="preserve">                                                                                           Τι είναι αυτό που αναχαιτίζει την εκρηκτική ισχύ του λόγου και την τεράστια δύναμη της σιωπής;</w:t>
      </w:r>
    </w:p>
    <w:p w:rsidR="00485ADB" w:rsidRPr="00712436" w:rsidRDefault="00485ADB" w:rsidP="00C66B57">
      <w:pPr>
        <w:pStyle w:val="1"/>
        <w:ind w:firstLine="720"/>
        <w:jc w:val="both"/>
        <w:rPr>
          <w:rFonts w:asciiTheme="minorHAnsi" w:hAnsiTheme="minorHAnsi"/>
          <w:bCs/>
          <w:color w:val="auto"/>
          <w:sz w:val="24"/>
          <w:szCs w:val="24"/>
        </w:rPr>
      </w:pPr>
      <w:r w:rsidRPr="00712436">
        <w:rPr>
          <w:rFonts w:asciiTheme="minorHAnsi" w:hAnsiTheme="minorHAnsi"/>
          <w:bCs/>
          <w:color w:val="auto"/>
          <w:sz w:val="24"/>
          <w:szCs w:val="24"/>
        </w:rPr>
        <w:t>Τo</w:t>
      </w:r>
      <w:r w:rsidR="003D3632" w:rsidRPr="00712436">
        <w:rPr>
          <w:rFonts w:asciiTheme="minorHAnsi" w:hAnsiTheme="minorHAnsi"/>
          <w:bCs/>
          <w:color w:val="auto"/>
          <w:sz w:val="24"/>
          <w:szCs w:val="24"/>
        </w:rPr>
        <w:t xml:space="preserve"> </w:t>
      </w:r>
      <w:r w:rsidRPr="00712436">
        <w:rPr>
          <w:rFonts w:asciiTheme="minorHAnsi" w:hAnsiTheme="minorHAnsi"/>
          <w:bCs/>
          <w:color w:val="auto"/>
          <w:sz w:val="24"/>
          <w:szCs w:val="24"/>
        </w:rPr>
        <w:t>Magic</w:t>
      </w:r>
      <w:r w:rsidR="003D3632" w:rsidRPr="00712436">
        <w:rPr>
          <w:rFonts w:asciiTheme="minorHAnsi" w:hAnsiTheme="minorHAnsi"/>
          <w:bCs/>
          <w:color w:val="auto"/>
          <w:sz w:val="24"/>
          <w:szCs w:val="24"/>
        </w:rPr>
        <w:t xml:space="preserve"> </w:t>
      </w:r>
      <w:r w:rsidRPr="00712436">
        <w:rPr>
          <w:rFonts w:asciiTheme="minorHAnsi" w:hAnsiTheme="minorHAnsi"/>
          <w:bCs/>
          <w:color w:val="auto"/>
          <w:sz w:val="24"/>
          <w:szCs w:val="24"/>
        </w:rPr>
        <w:t>Flute  (μαγικός αυλός ) του William</w:t>
      </w:r>
      <w:r w:rsidR="003D3632" w:rsidRPr="00712436">
        <w:rPr>
          <w:rFonts w:asciiTheme="minorHAnsi" w:hAnsiTheme="minorHAnsi"/>
          <w:bCs/>
          <w:color w:val="auto"/>
          <w:sz w:val="24"/>
          <w:szCs w:val="24"/>
        </w:rPr>
        <w:t xml:space="preserve"> </w:t>
      </w:r>
      <w:r w:rsidRPr="00712436">
        <w:rPr>
          <w:rFonts w:asciiTheme="minorHAnsi" w:hAnsiTheme="minorHAnsi"/>
          <w:bCs/>
          <w:color w:val="auto"/>
          <w:sz w:val="24"/>
          <w:szCs w:val="24"/>
        </w:rPr>
        <w:t>Kentridge , το οποίο περιλαμβάνει, αλλά δεν περιορίζεται σε «μια ακόμα</w:t>
      </w:r>
      <w:r w:rsidR="00925B92">
        <w:rPr>
          <w:rFonts w:asciiTheme="minorHAnsi" w:hAnsiTheme="minorHAnsi"/>
          <w:bCs/>
          <w:color w:val="auto"/>
          <w:sz w:val="24"/>
          <w:szCs w:val="24"/>
        </w:rPr>
        <w:t xml:space="preserve">» αναφορά της όπερας του </w:t>
      </w:r>
      <w:r w:rsidR="00925B92">
        <w:rPr>
          <w:rFonts w:asciiTheme="minorHAnsi" w:hAnsiTheme="minorHAnsi"/>
          <w:bCs/>
          <w:color w:val="auto"/>
          <w:sz w:val="24"/>
          <w:szCs w:val="24"/>
          <w:lang w:val="en-US"/>
        </w:rPr>
        <w:t>Mozart</w:t>
      </w:r>
      <w:r w:rsidRPr="00712436">
        <w:rPr>
          <w:rFonts w:asciiTheme="minorHAnsi" w:hAnsiTheme="minorHAnsi"/>
          <w:bCs/>
          <w:color w:val="auto"/>
          <w:sz w:val="24"/>
          <w:szCs w:val="24"/>
        </w:rPr>
        <w:t xml:space="preserve">, είναι ένα παράδειγμα για την επιβίωση της όπερας στις σύγχρονες πρακτικές </w:t>
      </w:r>
      <w:r w:rsidR="00434A0F" w:rsidRPr="00712436">
        <w:rPr>
          <w:rFonts w:asciiTheme="minorHAnsi" w:hAnsiTheme="minorHAnsi"/>
          <w:bCs/>
          <w:color w:val="auto"/>
          <w:sz w:val="24"/>
          <w:szCs w:val="24"/>
          <w:lang w:val="en-US"/>
        </w:rPr>
        <w:t>performance</w:t>
      </w:r>
      <w:r w:rsidRPr="00712436">
        <w:rPr>
          <w:rFonts w:asciiTheme="minorHAnsi" w:hAnsiTheme="minorHAnsi"/>
          <w:bCs/>
          <w:color w:val="auto"/>
          <w:sz w:val="24"/>
          <w:szCs w:val="24"/>
        </w:rPr>
        <w:t xml:space="preserve"> . Στη δουλεία του ο William</w:t>
      </w:r>
      <w:r w:rsidR="003D3632" w:rsidRPr="00712436">
        <w:rPr>
          <w:rFonts w:asciiTheme="minorHAnsi" w:hAnsiTheme="minorHAnsi"/>
          <w:bCs/>
          <w:color w:val="auto"/>
          <w:sz w:val="24"/>
          <w:szCs w:val="24"/>
        </w:rPr>
        <w:t xml:space="preserve"> </w:t>
      </w:r>
      <w:r w:rsidRPr="00712436">
        <w:rPr>
          <w:rFonts w:asciiTheme="minorHAnsi" w:hAnsiTheme="minorHAnsi"/>
          <w:bCs/>
          <w:color w:val="auto"/>
          <w:sz w:val="24"/>
          <w:szCs w:val="24"/>
        </w:rPr>
        <w:t>Kentridge χρησιμοποιεί την όπερα για να δηλώσει τη δυσαρέσκεια του, εναντίον του δυτικού πολιτισμού και τη</w:t>
      </w:r>
      <w:r w:rsidR="00434A0F" w:rsidRPr="00712436">
        <w:rPr>
          <w:rFonts w:asciiTheme="minorHAnsi" w:hAnsiTheme="minorHAnsi"/>
          <w:bCs/>
          <w:color w:val="auto"/>
          <w:sz w:val="24"/>
          <w:szCs w:val="24"/>
        </w:rPr>
        <w:t>ς</w:t>
      </w:r>
      <w:r w:rsidRPr="00712436">
        <w:rPr>
          <w:rFonts w:asciiTheme="minorHAnsi" w:hAnsiTheme="minorHAnsi"/>
          <w:bCs/>
          <w:color w:val="auto"/>
          <w:sz w:val="24"/>
          <w:szCs w:val="24"/>
        </w:rPr>
        <w:t xml:space="preserve"> αποικιακής βίας.</w:t>
      </w:r>
    </w:p>
    <w:p w:rsidR="00485ADB" w:rsidRPr="00712436" w:rsidRDefault="00485ADB" w:rsidP="00C66B57">
      <w:pPr>
        <w:pStyle w:val="1"/>
        <w:jc w:val="both"/>
        <w:rPr>
          <w:rFonts w:asciiTheme="minorHAnsi" w:hAnsiTheme="minorHAnsi"/>
          <w:bCs/>
          <w:color w:val="auto"/>
          <w:sz w:val="24"/>
          <w:szCs w:val="24"/>
        </w:rPr>
      </w:pPr>
    </w:p>
    <w:p w:rsidR="00485ADB" w:rsidRPr="00712436" w:rsidRDefault="00485ADB" w:rsidP="00C66B57">
      <w:pPr>
        <w:pStyle w:val="1"/>
        <w:ind w:firstLine="720"/>
        <w:jc w:val="both"/>
        <w:rPr>
          <w:rFonts w:asciiTheme="minorHAnsi" w:hAnsiTheme="minorHAnsi"/>
          <w:bCs/>
          <w:color w:val="auto"/>
          <w:sz w:val="24"/>
          <w:szCs w:val="24"/>
        </w:rPr>
      </w:pPr>
      <w:r w:rsidRPr="00712436">
        <w:rPr>
          <w:rFonts w:asciiTheme="minorHAnsi" w:hAnsiTheme="minorHAnsi"/>
          <w:bCs/>
          <w:color w:val="auto"/>
          <w:sz w:val="24"/>
          <w:szCs w:val="24"/>
        </w:rPr>
        <w:t>Ο Kentridge καταφέρνει να εισαγάγει στην όπερα ένα νέο χαρακτήρα, ένα λευκό ρινόκερο της Αφρικής. Αναθέτει στο ρινόκερο το θάνατο, που  συνήθως προορίζεται από την όπερα για τους θηλυκούς  πρωταγωνιστές. Οι πολλαπλές ενσαρκώσεις του ρινόκερου στοιχειώνουν τον μαγικό αυλό με απερίγραπτες αναμνήσεις παρελθοντικής βίας, μολύνοντας την αισιόδοξη αφήγηση της όπερας.</w:t>
      </w:r>
    </w:p>
    <w:p w:rsidR="00485ADB" w:rsidRPr="00712436" w:rsidRDefault="00485ADB" w:rsidP="00C66B57">
      <w:pPr>
        <w:pStyle w:val="1"/>
        <w:jc w:val="both"/>
        <w:rPr>
          <w:rFonts w:asciiTheme="minorHAnsi" w:hAnsiTheme="minorHAnsi"/>
          <w:bCs/>
          <w:color w:val="auto"/>
          <w:sz w:val="24"/>
          <w:szCs w:val="24"/>
        </w:rPr>
      </w:pPr>
    </w:p>
    <w:p w:rsidR="00485ADB" w:rsidRPr="00712436" w:rsidRDefault="00925B92" w:rsidP="00C66B57">
      <w:pPr>
        <w:pStyle w:val="1"/>
        <w:ind w:firstLine="720"/>
        <w:jc w:val="both"/>
        <w:rPr>
          <w:rFonts w:asciiTheme="minorHAnsi" w:hAnsiTheme="minorHAnsi"/>
          <w:bCs/>
          <w:color w:val="auto"/>
          <w:sz w:val="24"/>
          <w:szCs w:val="24"/>
        </w:rPr>
      </w:pPr>
      <w:r>
        <w:rPr>
          <w:rFonts w:asciiTheme="minorHAnsi" w:hAnsiTheme="minorHAnsi"/>
          <w:bCs/>
          <w:color w:val="auto"/>
          <w:sz w:val="24"/>
          <w:szCs w:val="24"/>
        </w:rPr>
        <w:t xml:space="preserve">Όπως ο </w:t>
      </w:r>
      <w:r>
        <w:rPr>
          <w:rFonts w:asciiTheme="minorHAnsi" w:hAnsiTheme="minorHAnsi"/>
          <w:bCs/>
          <w:color w:val="auto"/>
          <w:sz w:val="24"/>
          <w:szCs w:val="24"/>
          <w:lang w:val="en-US"/>
        </w:rPr>
        <w:t>Mozart</w:t>
      </w:r>
      <w:r w:rsidR="00485ADB" w:rsidRPr="00712436">
        <w:rPr>
          <w:rFonts w:asciiTheme="minorHAnsi" w:hAnsiTheme="minorHAnsi"/>
          <w:bCs/>
          <w:color w:val="auto"/>
          <w:sz w:val="24"/>
          <w:szCs w:val="24"/>
        </w:rPr>
        <w:t xml:space="preserve"> αφηγείται την απαισιόδοξη μάτια του πάνω στην ιμπεριαλιστική Ευρώπη, ανάλογα ο Μαγικός Αυλός του </w:t>
      </w:r>
      <w:r w:rsidR="00485ADB" w:rsidRPr="00712436">
        <w:rPr>
          <w:rFonts w:asciiTheme="minorHAnsi" w:hAnsiTheme="minorHAnsi"/>
          <w:bCs/>
          <w:color w:val="auto"/>
          <w:sz w:val="24"/>
          <w:szCs w:val="24"/>
          <w:lang w:val="en-US"/>
        </w:rPr>
        <w:t>K</w:t>
      </w:r>
      <w:r w:rsidR="00485ADB" w:rsidRPr="00712436">
        <w:rPr>
          <w:rFonts w:asciiTheme="minorHAnsi" w:hAnsiTheme="minorHAnsi"/>
          <w:bCs/>
          <w:color w:val="auto"/>
          <w:sz w:val="24"/>
          <w:szCs w:val="24"/>
        </w:rPr>
        <w:t>entrige</w:t>
      </w:r>
      <w:r w:rsidR="00425944" w:rsidRPr="00712436">
        <w:rPr>
          <w:rFonts w:asciiTheme="minorHAnsi" w:hAnsiTheme="minorHAnsi"/>
          <w:bCs/>
          <w:color w:val="auto"/>
          <w:sz w:val="24"/>
          <w:szCs w:val="24"/>
        </w:rPr>
        <w:t xml:space="preserve"> αναφέρεται στην αποικιακή βία. Μ</w:t>
      </w:r>
      <w:r w:rsidR="00485ADB" w:rsidRPr="00712436">
        <w:rPr>
          <w:rFonts w:asciiTheme="minorHAnsi" w:hAnsiTheme="minorHAnsi"/>
          <w:bCs/>
          <w:color w:val="auto"/>
          <w:sz w:val="24"/>
          <w:szCs w:val="24"/>
        </w:rPr>
        <w:t xml:space="preserve">έσω του ρινόκερου, ενός συνειδητού  χαρακτήρα που εισήγαγε μια διαφορετική  οπτική στην αφηγηματική του </w:t>
      </w:r>
      <w:r>
        <w:rPr>
          <w:rFonts w:asciiTheme="minorHAnsi" w:hAnsiTheme="minorHAnsi"/>
          <w:bCs/>
          <w:color w:val="auto"/>
          <w:sz w:val="24"/>
          <w:szCs w:val="24"/>
          <w:lang w:val="en-US"/>
        </w:rPr>
        <w:t>Mozart</w:t>
      </w:r>
      <w:r w:rsidR="00485ADB" w:rsidRPr="00712436">
        <w:rPr>
          <w:rFonts w:asciiTheme="minorHAnsi" w:hAnsiTheme="minorHAnsi"/>
          <w:bCs/>
          <w:color w:val="auto"/>
          <w:sz w:val="24"/>
          <w:szCs w:val="24"/>
        </w:rPr>
        <w:t>, ο Kentridge αγκαλιάζει τη θετική, διαλλακτική ηθική της μπαρόκ όπερας, λαμβάνοντας παράλληλα υπόψη τη</w:t>
      </w:r>
      <w:r w:rsidR="00EE2223" w:rsidRPr="00712436">
        <w:rPr>
          <w:rFonts w:asciiTheme="minorHAnsi" w:hAnsiTheme="minorHAnsi"/>
          <w:bCs/>
          <w:color w:val="auto"/>
          <w:sz w:val="24"/>
          <w:szCs w:val="24"/>
        </w:rPr>
        <w:t>ν</w:t>
      </w:r>
      <w:r w:rsidR="00485ADB" w:rsidRPr="00712436">
        <w:rPr>
          <w:rFonts w:asciiTheme="minorHAnsi" w:hAnsiTheme="minorHAnsi"/>
          <w:bCs/>
          <w:color w:val="auto"/>
          <w:sz w:val="24"/>
          <w:szCs w:val="24"/>
        </w:rPr>
        <w:t xml:space="preserve"> τραγική κατάληξη του γυναικείου  χαρακτήρα στην όπερα του δέκατου ένατου αιώνα, τον εκτοπίζει σε ένα χαρακτήρα που δεν είναι σε θέση να έχει την ίδια φωνητική δύναμη της Ντίβας στην όπερα. Έτσι</w:t>
      </w:r>
      <w:r w:rsidR="00D93764" w:rsidRPr="00712436">
        <w:rPr>
          <w:rFonts w:asciiTheme="minorHAnsi" w:hAnsiTheme="minorHAnsi"/>
          <w:bCs/>
          <w:color w:val="auto"/>
          <w:sz w:val="24"/>
          <w:szCs w:val="24"/>
        </w:rPr>
        <w:t>,</w:t>
      </w:r>
      <w:r w:rsidR="00485ADB" w:rsidRPr="00712436">
        <w:rPr>
          <w:rFonts w:asciiTheme="minorHAnsi" w:hAnsiTheme="minorHAnsi"/>
          <w:bCs/>
          <w:color w:val="auto"/>
          <w:sz w:val="24"/>
          <w:szCs w:val="24"/>
        </w:rPr>
        <w:t xml:space="preserve"> τα ασπρόμαυρα του σχέδια και animation μεταφράζονται στη γλώσσα της όπερας σαν τη μάχη μεταξύ του σκότους και του φωτός. </w:t>
      </w:r>
    </w:p>
    <w:p w:rsidR="00485ADB" w:rsidRPr="00712436" w:rsidRDefault="00485ADB" w:rsidP="00C66B57">
      <w:pPr>
        <w:pStyle w:val="1"/>
        <w:jc w:val="both"/>
        <w:rPr>
          <w:rFonts w:asciiTheme="minorHAnsi" w:hAnsiTheme="minorHAnsi"/>
          <w:bCs/>
          <w:color w:val="auto"/>
          <w:sz w:val="24"/>
          <w:szCs w:val="24"/>
        </w:rPr>
      </w:pPr>
    </w:p>
    <w:p w:rsidR="00485ADB" w:rsidRPr="00712436" w:rsidRDefault="00485ADB" w:rsidP="00C66B57">
      <w:pPr>
        <w:pStyle w:val="1"/>
        <w:ind w:firstLine="720"/>
        <w:jc w:val="both"/>
        <w:rPr>
          <w:rFonts w:asciiTheme="minorHAnsi" w:hAnsiTheme="minorHAnsi"/>
          <w:bCs/>
          <w:color w:val="auto"/>
          <w:sz w:val="24"/>
          <w:szCs w:val="24"/>
        </w:rPr>
      </w:pPr>
      <w:r w:rsidRPr="00712436">
        <w:rPr>
          <w:rFonts w:asciiTheme="minorHAnsi" w:hAnsiTheme="minorHAnsi"/>
          <w:bCs/>
          <w:color w:val="auto"/>
          <w:sz w:val="24"/>
          <w:szCs w:val="24"/>
        </w:rPr>
        <w:lastRenderedPageBreak/>
        <w:t xml:space="preserve">Ειδικότερα, η έρευνα του επικεντρώθηκε </w:t>
      </w:r>
      <w:r w:rsidR="00D93764" w:rsidRPr="00712436">
        <w:rPr>
          <w:rFonts w:asciiTheme="minorHAnsi" w:hAnsiTheme="minorHAnsi"/>
          <w:bCs/>
          <w:color w:val="auto"/>
          <w:sz w:val="24"/>
          <w:szCs w:val="24"/>
        </w:rPr>
        <w:t>σ</w:t>
      </w:r>
      <w:r w:rsidRPr="00712436">
        <w:rPr>
          <w:rFonts w:asciiTheme="minorHAnsi" w:hAnsiTheme="minorHAnsi"/>
          <w:bCs/>
          <w:color w:val="auto"/>
          <w:sz w:val="24"/>
          <w:szCs w:val="24"/>
        </w:rPr>
        <w:t>τη σφαγή της φυλής  Herero  στην Ναμίμπια από τον γερμανικό στρατό με επικεφαλή τον Στρατηγό  von</w:t>
      </w:r>
      <w:r w:rsidR="003D3632" w:rsidRPr="00712436">
        <w:rPr>
          <w:rFonts w:asciiTheme="minorHAnsi" w:hAnsiTheme="minorHAnsi"/>
          <w:bCs/>
          <w:color w:val="auto"/>
          <w:sz w:val="24"/>
          <w:szCs w:val="24"/>
        </w:rPr>
        <w:t xml:space="preserve"> </w:t>
      </w:r>
      <w:r w:rsidRPr="00712436">
        <w:rPr>
          <w:rFonts w:asciiTheme="minorHAnsi" w:hAnsiTheme="minorHAnsi"/>
          <w:bCs/>
          <w:color w:val="auto"/>
          <w:sz w:val="24"/>
          <w:szCs w:val="24"/>
        </w:rPr>
        <w:t>Trotha</w:t>
      </w:r>
    </w:p>
    <w:p w:rsidR="00485ADB" w:rsidRPr="00712436" w:rsidRDefault="00485ADB" w:rsidP="00C66B57">
      <w:pPr>
        <w:pStyle w:val="1"/>
        <w:jc w:val="both"/>
        <w:rPr>
          <w:rFonts w:asciiTheme="minorHAnsi" w:hAnsiTheme="minorHAnsi"/>
          <w:bCs/>
          <w:color w:val="auto"/>
          <w:sz w:val="24"/>
          <w:szCs w:val="24"/>
        </w:rPr>
      </w:pPr>
      <w:r w:rsidRPr="00712436">
        <w:rPr>
          <w:rFonts w:asciiTheme="minorHAnsi" w:hAnsiTheme="minorHAnsi"/>
          <w:bCs/>
          <w:color w:val="auto"/>
          <w:sz w:val="24"/>
          <w:szCs w:val="24"/>
        </w:rPr>
        <w:t>μεταξύ 1904 και 1907, ένα από τα πρώτα παραδείγματα της συστηματικής εθνοκάθαρσης  από την Ευρωπαϊκή δύναμη και τους πρωτοπόρους του Ολοκαυτώματος...</w:t>
      </w:r>
    </w:p>
    <w:p w:rsidR="00485ADB" w:rsidRPr="00712436" w:rsidRDefault="00485ADB" w:rsidP="00C66B57">
      <w:pPr>
        <w:pStyle w:val="1"/>
        <w:ind w:firstLine="720"/>
        <w:jc w:val="both"/>
        <w:rPr>
          <w:rFonts w:asciiTheme="minorHAnsi" w:hAnsiTheme="minorHAnsi"/>
          <w:bCs/>
          <w:color w:val="auto"/>
          <w:sz w:val="24"/>
          <w:szCs w:val="24"/>
        </w:rPr>
      </w:pPr>
      <w:r w:rsidRPr="00712436">
        <w:rPr>
          <w:rFonts w:asciiTheme="minorHAnsi" w:hAnsiTheme="minorHAnsi"/>
          <w:bCs/>
          <w:color w:val="auto"/>
          <w:sz w:val="24"/>
          <w:szCs w:val="24"/>
        </w:rPr>
        <w:t xml:space="preserve">Ο ρινόκερος εδώ ενσαρκώνει την ευπάθεια και την ανασφάλεια της ζωής. Χορεύοντας στον τόνο του φλάουτου και στη συνέχεια πεθαίνοντας  από τους κυνηγούς, ο ρινόκερος επαναπροσδιορίζει το όριο μεταξύ των ανθρώπων και των ζώων. </w:t>
      </w:r>
    </w:p>
    <w:p w:rsidR="00485ADB" w:rsidRPr="00712436" w:rsidRDefault="00485ADB" w:rsidP="00C66B57">
      <w:pPr>
        <w:pStyle w:val="1"/>
        <w:ind w:firstLine="720"/>
        <w:jc w:val="both"/>
        <w:rPr>
          <w:rFonts w:asciiTheme="minorHAnsi" w:hAnsiTheme="minorHAnsi"/>
          <w:bCs/>
          <w:color w:val="auto"/>
          <w:sz w:val="24"/>
          <w:szCs w:val="24"/>
        </w:rPr>
      </w:pPr>
      <w:r w:rsidRPr="00712436">
        <w:rPr>
          <w:rFonts w:asciiTheme="minorHAnsi" w:hAnsiTheme="minorHAnsi"/>
          <w:bCs/>
          <w:color w:val="auto"/>
          <w:sz w:val="24"/>
          <w:szCs w:val="24"/>
        </w:rPr>
        <w:t xml:space="preserve">Ο ρινόκερος που χορεύει, αψηφά το θάνατο από τα χέρια των κυνηγών και σηκώνεται στα πίσω του πόδια υπενθυμίζοντας πως, μάθηση και ορθολογισμός μπορεί να μας δαμάσει και να μας εκμεταλλευτεί, αλλά ποτέ δεν μπορεί να συντρίψει το πνεύμα μας. </w:t>
      </w:r>
    </w:p>
    <w:p w:rsidR="00485ADB" w:rsidRPr="00712436" w:rsidRDefault="00485ADB" w:rsidP="00C66B57">
      <w:pPr>
        <w:pStyle w:val="1"/>
        <w:ind w:firstLine="720"/>
        <w:jc w:val="both"/>
        <w:rPr>
          <w:rFonts w:asciiTheme="minorHAnsi" w:hAnsiTheme="minorHAnsi"/>
          <w:bCs/>
          <w:color w:val="auto"/>
          <w:sz w:val="24"/>
          <w:szCs w:val="24"/>
        </w:rPr>
      </w:pPr>
      <w:r w:rsidRPr="00712436">
        <w:rPr>
          <w:rFonts w:asciiTheme="minorHAnsi" w:hAnsiTheme="minorHAnsi"/>
          <w:bCs/>
          <w:color w:val="auto"/>
          <w:sz w:val="24"/>
          <w:szCs w:val="24"/>
        </w:rPr>
        <w:t xml:space="preserve">Ο Kentridge επιλέγει να μην κάνει εμφανή μια θριαμβευτική αφήγηση  της διαφορετικότητας .Ο ρινόκερος του, δεν είναι μια ντίβα της όπερας. Ωστόσο, ως ντίβα της όπερας, βιώνει το θάνατό του. Η Σιωπή του δίνει ουσία, αν όχι τη φωνή, </w:t>
      </w:r>
      <w:r w:rsidR="00D93764" w:rsidRPr="00712436">
        <w:rPr>
          <w:rFonts w:asciiTheme="minorHAnsi" w:hAnsiTheme="minorHAnsi"/>
          <w:bCs/>
          <w:color w:val="auto"/>
          <w:sz w:val="24"/>
          <w:szCs w:val="24"/>
        </w:rPr>
        <w:t>και</w:t>
      </w:r>
      <w:r w:rsidR="003D3632" w:rsidRPr="00712436">
        <w:rPr>
          <w:rFonts w:asciiTheme="minorHAnsi" w:hAnsiTheme="minorHAnsi"/>
          <w:bCs/>
          <w:color w:val="FF0000"/>
          <w:sz w:val="24"/>
          <w:szCs w:val="24"/>
        </w:rPr>
        <w:t xml:space="preserve"> </w:t>
      </w:r>
      <w:r w:rsidRPr="00712436">
        <w:rPr>
          <w:rFonts w:asciiTheme="minorHAnsi" w:hAnsiTheme="minorHAnsi"/>
          <w:bCs/>
          <w:color w:val="auto"/>
          <w:sz w:val="24"/>
          <w:szCs w:val="24"/>
        </w:rPr>
        <w:t>την ανάγκη να αφηγηθεί  επώδυνες ιστορίες</w:t>
      </w:r>
      <w:r w:rsidR="00D93764" w:rsidRPr="00712436">
        <w:rPr>
          <w:rFonts w:asciiTheme="minorHAnsi" w:hAnsiTheme="minorHAnsi"/>
          <w:bCs/>
          <w:color w:val="auto"/>
          <w:sz w:val="24"/>
          <w:szCs w:val="24"/>
        </w:rPr>
        <w:t>,</w:t>
      </w:r>
      <w:r w:rsidRPr="00712436">
        <w:rPr>
          <w:rFonts w:asciiTheme="minorHAnsi" w:hAnsiTheme="minorHAnsi"/>
          <w:bCs/>
          <w:color w:val="auto"/>
          <w:sz w:val="24"/>
          <w:szCs w:val="24"/>
        </w:rPr>
        <w:t xml:space="preserve"> όπως η σφαγή  Herero. Ο χορός του ρινόκερου έτσι, </w:t>
      </w:r>
      <w:r w:rsidR="00925B92">
        <w:rPr>
          <w:rFonts w:asciiTheme="minorHAnsi" w:hAnsiTheme="minorHAnsi"/>
          <w:bCs/>
          <w:color w:val="auto"/>
          <w:sz w:val="24"/>
          <w:szCs w:val="24"/>
        </w:rPr>
        <w:t xml:space="preserve">στοιχειώνει το μαγικό Αυλό του </w:t>
      </w:r>
      <w:r w:rsidR="00925B92">
        <w:rPr>
          <w:rFonts w:asciiTheme="minorHAnsi" w:hAnsiTheme="minorHAnsi"/>
          <w:bCs/>
          <w:color w:val="auto"/>
          <w:sz w:val="24"/>
          <w:szCs w:val="24"/>
          <w:lang w:val="en-US"/>
        </w:rPr>
        <w:t>Mozart</w:t>
      </w:r>
      <w:r w:rsidRPr="00712436">
        <w:rPr>
          <w:rFonts w:asciiTheme="minorHAnsi" w:hAnsiTheme="minorHAnsi"/>
          <w:bCs/>
          <w:color w:val="auto"/>
          <w:sz w:val="24"/>
          <w:szCs w:val="24"/>
        </w:rPr>
        <w:t xml:space="preserve"> ο όποιος δεν μπορεί να δαμάσει τον ρινόκερο πια.</w:t>
      </w:r>
    </w:p>
    <w:p w:rsidR="00485ADB" w:rsidRPr="00712436" w:rsidRDefault="00485ADB" w:rsidP="00C66B57">
      <w:pPr>
        <w:pStyle w:val="1"/>
        <w:ind w:firstLine="720"/>
        <w:jc w:val="both"/>
        <w:rPr>
          <w:rFonts w:asciiTheme="minorHAnsi" w:hAnsiTheme="minorHAnsi"/>
          <w:b/>
          <w:bCs/>
          <w:color w:val="auto"/>
          <w:sz w:val="24"/>
          <w:szCs w:val="24"/>
        </w:rPr>
      </w:pPr>
    </w:p>
    <w:p w:rsidR="00485ADB" w:rsidRPr="00712436" w:rsidRDefault="00485ADB" w:rsidP="00C66B57">
      <w:pPr>
        <w:ind w:firstLine="720"/>
        <w:jc w:val="both"/>
        <w:rPr>
          <w:rFonts w:asciiTheme="minorHAnsi" w:hAnsiTheme="minorHAnsi" w:cs="Arial"/>
          <w:b/>
          <w:bCs/>
          <w:iCs/>
          <w:sz w:val="24"/>
          <w:szCs w:val="24"/>
        </w:rPr>
      </w:pPr>
    </w:p>
    <w:p w:rsidR="00485ADB" w:rsidRPr="00712436" w:rsidRDefault="00485ADB" w:rsidP="00C66B57">
      <w:pPr>
        <w:ind w:firstLine="720"/>
        <w:jc w:val="center"/>
        <w:rPr>
          <w:rFonts w:asciiTheme="minorHAnsi" w:hAnsiTheme="minorHAnsi" w:cs="Arial"/>
          <w:b/>
          <w:bCs/>
          <w:iCs/>
          <w:sz w:val="24"/>
          <w:szCs w:val="24"/>
        </w:rPr>
      </w:pPr>
      <w:r w:rsidRPr="00712436">
        <w:rPr>
          <w:rFonts w:asciiTheme="minorHAnsi" w:hAnsiTheme="minorHAnsi" w:cs="Arial"/>
          <w:b/>
          <w:bCs/>
          <w:iCs/>
          <w:sz w:val="24"/>
          <w:szCs w:val="24"/>
        </w:rPr>
        <w:t>Το απίθανο παραμένει πάντα σε εκκρεμότητα.</w:t>
      </w:r>
    </w:p>
    <w:p w:rsidR="00485ADB" w:rsidRPr="00712436" w:rsidRDefault="00485ADB" w:rsidP="00712436">
      <w:pPr>
        <w:pStyle w:val="Web"/>
        <w:shd w:val="clear" w:color="auto" w:fill="FFFFFF"/>
        <w:spacing w:before="120" w:beforeAutospacing="0" w:after="120" w:afterAutospacing="0" w:line="276" w:lineRule="auto"/>
        <w:ind w:firstLine="720"/>
        <w:jc w:val="both"/>
        <w:rPr>
          <w:rFonts w:asciiTheme="minorHAnsi" w:hAnsiTheme="minorHAnsi" w:cs="Arial"/>
          <w:bCs/>
        </w:rPr>
      </w:pPr>
      <w:r w:rsidRPr="00712436">
        <w:rPr>
          <w:rFonts w:asciiTheme="minorHAnsi" w:hAnsiTheme="minorHAnsi" w:cs="Arial"/>
          <w:bCs/>
          <w:iCs/>
        </w:rPr>
        <w:t>Πέρα από την μορφή και την αναπαράσταση δεν θα έπρεπε να  παραμείνουμε στο μη - παραστατικό ή το μη - παραστάσιμο, αλλά να αισθανθούμε την αναποφαστικότητα μας, και να νιώσουμε ότι τ</w:t>
      </w:r>
      <w:r w:rsidR="00712436">
        <w:rPr>
          <w:rFonts w:asciiTheme="minorHAnsi" w:hAnsiTheme="minorHAnsi" w:cs="Arial"/>
          <w:bCs/>
          <w:iCs/>
        </w:rPr>
        <w:t>ο άγνωστο προχωρά προς το μέρος</w:t>
      </w:r>
      <w:r w:rsidR="00712436" w:rsidRPr="00712436">
        <w:rPr>
          <w:rFonts w:asciiTheme="minorHAnsi" w:hAnsiTheme="minorHAnsi" w:cs="Arial"/>
          <w:bCs/>
          <w:iCs/>
        </w:rPr>
        <w:t xml:space="preserve"> </w:t>
      </w:r>
      <w:r w:rsidR="00712436">
        <w:rPr>
          <w:rFonts w:asciiTheme="minorHAnsi" w:hAnsiTheme="minorHAnsi" w:cs="Arial"/>
          <w:bCs/>
          <w:iCs/>
        </w:rPr>
        <w:t>μας,</w:t>
      </w:r>
      <w:r w:rsidR="00712436" w:rsidRPr="00712436">
        <w:rPr>
          <w:rFonts w:asciiTheme="minorHAnsi" w:hAnsiTheme="minorHAnsi" w:cs="Arial"/>
          <w:bCs/>
          <w:iCs/>
        </w:rPr>
        <w:t xml:space="preserve"> </w:t>
      </w:r>
      <w:r w:rsidR="00712436">
        <w:rPr>
          <w:rFonts w:asciiTheme="minorHAnsi" w:hAnsiTheme="minorHAnsi" w:cs="Arial"/>
          <w:bCs/>
          <w:iCs/>
        </w:rPr>
        <w:t>χωρίς</w:t>
      </w:r>
      <w:r w:rsidR="00712436" w:rsidRPr="00712436">
        <w:rPr>
          <w:rFonts w:asciiTheme="minorHAnsi" w:hAnsiTheme="minorHAnsi" w:cs="Arial"/>
          <w:bCs/>
          <w:iCs/>
        </w:rPr>
        <w:t xml:space="preserve"> </w:t>
      </w:r>
      <w:r w:rsidRPr="00712436">
        <w:rPr>
          <w:rFonts w:asciiTheme="minorHAnsi" w:hAnsiTheme="minorHAnsi" w:cs="Arial"/>
          <w:bCs/>
          <w:iCs/>
        </w:rPr>
        <w:t>άγνωστη</w:t>
      </w:r>
      <w:r w:rsidR="00712436" w:rsidRPr="00712436">
        <w:rPr>
          <w:rFonts w:asciiTheme="minorHAnsi" w:hAnsiTheme="minorHAnsi" w:cs="Arial"/>
          <w:bCs/>
          <w:iCs/>
        </w:rPr>
        <w:t xml:space="preserve"> </w:t>
      </w:r>
      <w:r w:rsidR="00712436">
        <w:rPr>
          <w:rFonts w:asciiTheme="minorHAnsi" w:hAnsiTheme="minorHAnsi" w:cs="Arial"/>
          <w:bCs/>
          <w:iCs/>
        </w:rPr>
        <w:t xml:space="preserve">όψη. </w:t>
      </w:r>
      <w:r w:rsidRPr="00712436">
        <w:rPr>
          <w:rFonts w:asciiTheme="minorHAnsi" w:hAnsiTheme="minorHAnsi" w:cs="Arial"/>
          <w:bCs/>
          <w:iCs/>
        </w:rPr>
        <w:t xml:space="preserve">Ο Χώρος δεν ξεδιπλώνεται χωρίς τον Χρόνο. Πριν </w:t>
      </w:r>
      <w:r w:rsidRPr="00712436">
        <w:rPr>
          <w:rFonts w:asciiTheme="minorHAnsi" w:hAnsiTheme="minorHAnsi"/>
          <w:bCs/>
        </w:rPr>
        <w:t xml:space="preserve">499 χρόνια το </w:t>
      </w:r>
      <w:hyperlink r:id="rId8" w:tooltip="1515" w:history="1">
        <w:r w:rsidRPr="00712436">
          <w:rPr>
            <w:rStyle w:val="-"/>
            <w:rFonts w:asciiTheme="minorHAnsi" w:hAnsiTheme="minorHAnsi" w:cs="Arial"/>
            <w:bCs/>
            <w:color w:val="auto"/>
            <w:u w:val="none"/>
          </w:rPr>
          <w:t>1515</w:t>
        </w:r>
      </w:hyperlink>
      <w:r w:rsidRPr="00712436">
        <w:rPr>
          <w:rFonts w:asciiTheme="minorHAnsi" w:hAnsiTheme="minorHAnsi"/>
          <w:bCs/>
        </w:rPr>
        <w:t xml:space="preserve"> ένα σχέδιο του </w:t>
      </w:r>
      <w:r w:rsidR="00A01C4E">
        <w:rPr>
          <w:rFonts w:asciiTheme="minorHAnsi" w:hAnsiTheme="minorHAnsi"/>
          <w:bCs/>
          <w:lang w:val="en-US"/>
        </w:rPr>
        <w:t>Durer</w:t>
      </w:r>
      <w:r w:rsidRPr="00712436">
        <w:rPr>
          <w:rFonts w:asciiTheme="minorHAnsi" w:hAnsiTheme="minorHAnsi"/>
          <w:bCs/>
        </w:rPr>
        <w:t xml:space="preserve"> απεικόνισε την μορφή  του ρινόκερου. </w:t>
      </w:r>
      <w:r w:rsidRPr="00712436">
        <w:rPr>
          <w:rFonts w:asciiTheme="minorHAnsi" w:hAnsiTheme="minorHAnsi" w:cs="Arial"/>
          <w:bCs/>
        </w:rPr>
        <w:t>Το θέμα του έργου βασίστηκε στη γραπτή περιγραφή και στο πρόχε</w:t>
      </w:r>
      <w:r w:rsidR="00712436">
        <w:rPr>
          <w:rFonts w:asciiTheme="minorHAnsi" w:hAnsiTheme="minorHAnsi" w:cs="Arial"/>
          <w:bCs/>
        </w:rPr>
        <w:t>ιρο σχέδιο ανώνυμου</w:t>
      </w:r>
      <w:r w:rsidR="00712436" w:rsidRPr="00712436">
        <w:rPr>
          <w:rFonts w:asciiTheme="minorHAnsi" w:hAnsiTheme="minorHAnsi" w:cs="Arial"/>
          <w:bCs/>
        </w:rPr>
        <w:t xml:space="preserve"> </w:t>
      </w:r>
      <w:r w:rsidR="00712436">
        <w:rPr>
          <w:rFonts w:asciiTheme="minorHAnsi" w:hAnsiTheme="minorHAnsi" w:cs="Arial"/>
          <w:bCs/>
        </w:rPr>
        <w:t>καλλιτέχνη,</w:t>
      </w:r>
      <w:r w:rsidR="00712436" w:rsidRPr="00712436">
        <w:rPr>
          <w:rFonts w:asciiTheme="minorHAnsi" w:hAnsiTheme="minorHAnsi" w:cs="Arial"/>
          <w:bCs/>
        </w:rPr>
        <w:t xml:space="preserve"> </w:t>
      </w:r>
      <w:r w:rsidRPr="00712436">
        <w:rPr>
          <w:rFonts w:asciiTheme="minorHAnsi" w:hAnsiTheme="minorHAnsi" w:cs="Arial"/>
          <w:bCs/>
        </w:rPr>
        <w:t>ενός</w:t>
      </w:r>
      <w:r w:rsidRPr="00712436">
        <w:rPr>
          <w:rStyle w:val="apple-converted-space"/>
          <w:rFonts w:asciiTheme="minorHAnsi" w:hAnsiTheme="minorHAnsi" w:cs="Arial"/>
          <w:bCs/>
        </w:rPr>
        <w:t> </w:t>
      </w:r>
      <w:r w:rsidRPr="00712436">
        <w:rPr>
          <w:rFonts w:asciiTheme="minorHAnsi" w:hAnsiTheme="minorHAnsi" w:cs="Arial"/>
          <w:bCs/>
        </w:rPr>
        <w:t>Ινδικού ρινόκερου</w:t>
      </w:r>
      <w:r w:rsidRPr="00712436">
        <w:rPr>
          <w:rStyle w:val="apple-converted-space"/>
          <w:rFonts w:asciiTheme="minorHAnsi" w:hAnsiTheme="minorHAnsi" w:cs="Arial"/>
          <w:bCs/>
        </w:rPr>
        <w:t> </w:t>
      </w:r>
      <w:r w:rsidR="00925B92">
        <w:rPr>
          <w:rFonts w:asciiTheme="minorHAnsi" w:hAnsiTheme="minorHAnsi" w:cs="Arial"/>
          <w:bCs/>
        </w:rPr>
        <w:t>που είχε</w:t>
      </w:r>
      <w:r w:rsidR="00925B92" w:rsidRPr="00925B92">
        <w:rPr>
          <w:rFonts w:asciiTheme="minorHAnsi" w:hAnsiTheme="minorHAnsi" w:cs="Arial"/>
          <w:bCs/>
        </w:rPr>
        <w:t xml:space="preserve"> </w:t>
      </w:r>
      <w:r w:rsidRPr="00712436">
        <w:rPr>
          <w:rFonts w:asciiTheme="minorHAnsi" w:hAnsiTheme="minorHAnsi" w:cs="Arial"/>
          <w:bCs/>
        </w:rPr>
        <w:t xml:space="preserve">μεταφερθεί στη </w:t>
      </w:r>
      <w:hyperlink r:id="rId9" w:tooltip="Λισαβώνα" w:history="1">
        <w:r w:rsidRPr="00712436">
          <w:rPr>
            <w:rStyle w:val="-"/>
            <w:rFonts w:asciiTheme="minorHAnsi" w:hAnsiTheme="minorHAnsi" w:cs="Arial"/>
            <w:bCs/>
            <w:color w:val="auto"/>
            <w:u w:val="none"/>
          </w:rPr>
          <w:t>Λισαβόνα</w:t>
        </w:r>
      </w:hyperlink>
      <w:r w:rsidRPr="00712436">
        <w:rPr>
          <w:rStyle w:val="apple-converted-space"/>
          <w:rFonts w:asciiTheme="minorHAnsi" w:hAnsiTheme="minorHAnsi" w:cs="Arial"/>
          <w:bCs/>
        </w:rPr>
        <w:t> </w:t>
      </w:r>
      <w:r w:rsidRPr="00712436">
        <w:rPr>
          <w:rFonts w:asciiTheme="minorHAnsi" w:hAnsiTheme="minorHAnsi" w:cs="Arial"/>
          <w:bCs/>
        </w:rPr>
        <w:t xml:space="preserve">τον ίδιο χρόνο. Παρά τις ανατομικές ανακρίβειες του </w:t>
      </w:r>
      <w:r w:rsidR="00A01C4E">
        <w:rPr>
          <w:rFonts w:asciiTheme="minorHAnsi" w:hAnsiTheme="minorHAnsi" w:cs="Arial"/>
          <w:bCs/>
        </w:rPr>
        <w:t xml:space="preserve">σχεδίου, η ξυλογραφία του </w:t>
      </w:r>
      <w:r w:rsidR="00A01C4E">
        <w:rPr>
          <w:rFonts w:asciiTheme="minorHAnsi" w:hAnsiTheme="minorHAnsi" w:cs="Arial"/>
          <w:bCs/>
          <w:lang w:val="en-US"/>
        </w:rPr>
        <w:t>Durer</w:t>
      </w:r>
      <w:r w:rsidRPr="00712436">
        <w:rPr>
          <w:rFonts w:asciiTheme="minorHAnsi" w:hAnsiTheme="minorHAnsi" w:cs="Arial"/>
          <w:bCs/>
        </w:rPr>
        <w:t xml:space="preserve"> έγινε δημοφιλής στην</w:t>
      </w:r>
      <w:r w:rsidRPr="00712436">
        <w:rPr>
          <w:rStyle w:val="apple-converted-space"/>
          <w:rFonts w:asciiTheme="minorHAnsi" w:hAnsiTheme="minorHAnsi" w:cs="Arial"/>
          <w:bCs/>
        </w:rPr>
        <w:t> </w:t>
      </w:r>
      <w:hyperlink r:id="rId10" w:tooltip="Ευρώπη" w:history="1">
        <w:r w:rsidRPr="00712436">
          <w:rPr>
            <w:rStyle w:val="-"/>
            <w:rFonts w:asciiTheme="minorHAnsi" w:hAnsiTheme="minorHAnsi" w:cs="Arial"/>
            <w:bCs/>
            <w:color w:val="auto"/>
            <w:u w:val="none"/>
          </w:rPr>
          <w:t>Ευρώπη</w:t>
        </w:r>
      </w:hyperlink>
      <w:r w:rsidRPr="00712436">
        <w:rPr>
          <w:rStyle w:val="apple-converted-space"/>
          <w:rFonts w:asciiTheme="minorHAnsi" w:hAnsiTheme="minorHAnsi" w:cs="Arial"/>
          <w:bCs/>
        </w:rPr>
        <w:t> </w:t>
      </w:r>
      <w:r w:rsidRPr="00712436">
        <w:rPr>
          <w:rFonts w:asciiTheme="minorHAnsi" w:hAnsiTheme="minorHAnsi" w:cs="Arial"/>
          <w:bCs/>
        </w:rPr>
        <w:t xml:space="preserve">και αναπαράχθηκε πολλές φορές στη διάρκεια των επόμενων τριών αιώνων. Θεωρήθηκε ακριβής αναπαράσταση ενός ρινόκερου μέχρι τα τέλη του 18ου αιώνα, όταν εκτοπίστηκε από νεότερες, πιο ακριβείς και λεπτομερέστερες αναπαραστάσεις. </w:t>
      </w:r>
    </w:p>
    <w:p w:rsidR="00485ADB" w:rsidRPr="00712436" w:rsidRDefault="00485ADB" w:rsidP="00C66B57">
      <w:pPr>
        <w:jc w:val="both"/>
        <w:rPr>
          <w:rFonts w:asciiTheme="minorHAnsi" w:hAnsiTheme="minorHAnsi" w:cs="Arial"/>
          <w:bCs/>
          <w:sz w:val="24"/>
          <w:szCs w:val="24"/>
        </w:rPr>
      </w:pPr>
      <w:r w:rsidRPr="00712436">
        <w:rPr>
          <w:rFonts w:asciiTheme="minorHAnsi" w:hAnsiTheme="minorHAnsi" w:cs="Arial"/>
          <w:bCs/>
          <w:sz w:val="24"/>
          <w:szCs w:val="24"/>
        </w:rPr>
        <w:t>Από πού, όμως , έρχεται ισχυρή η υπεροχή του Χρόνου έναντι του Χώρου; Είτε  ο μακρύς χρόνος ευνοείται είτε η στιγμή, σίγουρο είναι πως ο χρόνος δεν περιορίζεται σε καμιά από τις μορφές του. Σε ποια γλώσσα να μιλήσουμε για την σχέση χρόνου και χώρου; Για την σύγχρονη επιστήμη της φυσικής, η έννοια χρόνος δεν υπακούει στο οικείο για τον άνθρωπο διαχωρισμό, εκείνο που αναγνωρίζει  στο χρόνο,  τις έ</w:t>
      </w:r>
      <w:r w:rsidR="00712436">
        <w:rPr>
          <w:rFonts w:asciiTheme="minorHAnsi" w:hAnsiTheme="minorHAnsi" w:cs="Arial"/>
          <w:bCs/>
          <w:sz w:val="24"/>
          <w:szCs w:val="24"/>
        </w:rPr>
        <w:t>ννοιες : παρελθόν,</w:t>
      </w:r>
      <w:r w:rsidR="00712436" w:rsidRPr="00712436">
        <w:rPr>
          <w:rFonts w:asciiTheme="minorHAnsi" w:hAnsiTheme="minorHAnsi" w:cs="Arial"/>
          <w:bCs/>
          <w:sz w:val="24"/>
          <w:szCs w:val="24"/>
        </w:rPr>
        <w:t xml:space="preserve"> </w:t>
      </w:r>
      <w:r w:rsidR="00712436">
        <w:rPr>
          <w:rFonts w:asciiTheme="minorHAnsi" w:hAnsiTheme="minorHAnsi" w:cs="Arial"/>
          <w:bCs/>
          <w:sz w:val="24"/>
          <w:szCs w:val="24"/>
        </w:rPr>
        <w:t>παρόν και</w:t>
      </w:r>
      <w:r w:rsidR="00712436" w:rsidRPr="00712436">
        <w:rPr>
          <w:rFonts w:asciiTheme="minorHAnsi" w:hAnsiTheme="minorHAnsi" w:cs="Arial"/>
          <w:bCs/>
          <w:sz w:val="24"/>
          <w:szCs w:val="24"/>
        </w:rPr>
        <w:t xml:space="preserve"> </w:t>
      </w:r>
      <w:r w:rsidRPr="00712436">
        <w:rPr>
          <w:rFonts w:asciiTheme="minorHAnsi" w:hAnsiTheme="minorHAnsi" w:cs="Arial"/>
          <w:bCs/>
          <w:sz w:val="24"/>
          <w:szCs w:val="24"/>
        </w:rPr>
        <w:t xml:space="preserve">μέλλον. Το ενοποιημένο και αδιαίρετο χωροχρονικό </w:t>
      </w:r>
      <w:r w:rsidRPr="00712436">
        <w:rPr>
          <w:rFonts w:asciiTheme="minorHAnsi" w:hAnsiTheme="minorHAnsi" w:cs="Arial"/>
          <w:bCs/>
          <w:sz w:val="24"/>
          <w:szCs w:val="24"/>
        </w:rPr>
        <w:lastRenderedPageBreak/>
        <w:t xml:space="preserve">συνεχές επιτρέπει σε κάτι, συνεχώς να παρίσταται. Η όποια </w:t>
      </w:r>
      <w:r w:rsidRPr="00712436">
        <w:rPr>
          <w:rFonts w:asciiTheme="minorHAnsi" w:hAnsiTheme="minorHAnsi" w:cs="Arial"/>
          <w:bCs/>
          <w:color w:val="000000" w:themeColor="text1"/>
          <w:sz w:val="24"/>
          <w:szCs w:val="24"/>
        </w:rPr>
        <w:t>παρε</w:t>
      </w:r>
      <w:r w:rsidR="007044E8" w:rsidRPr="00712436">
        <w:rPr>
          <w:rFonts w:asciiTheme="minorHAnsi" w:hAnsiTheme="minorHAnsi" w:cs="Arial"/>
          <w:bCs/>
          <w:color w:val="000000" w:themeColor="text1"/>
          <w:sz w:val="24"/>
          <w:szCs w:val="24"/>
        </w:rPr>
        <w:t>λ</w:t>
      </w:r>
      <w:r w:rsidRPr="00712436">
        <w:rPr>
          <w:rFonts w:asciiTheme="minorHAnsi" w:hAnsiTheme="minorHAnsi" w:cs="Arial"/>
          <w:bCs/>
          <w:color w:val="000000" w:themeColor="text1"/>
          <w:sz w:val="24"/>
          <w:szCs w:val="24"/>
        </w:rPr>
        <w:t>θούσα</w:t>
      </w:r>
      <w:r w:rsidRPr="00712436">
        <w:rPr>
          <w:rFonts w:asciiTheme="minorHAnsi" w:hAnsiTheme="minorHAnsi" w:cs="Arial"/>
          <w:bCs/>
          <w:sz w:val="24"/>
          <w:szCs w:val="24"/>
        </w:rPr>
        <w:t xml:space="preserve"> δράση, έργο ή σκέψη, διαμορφώθηκε κάποτε σε έναν τόπο, εξακολουθεί να υπάρχει πάντα και πιθανόν έξω από το δικό μας πεδίο αισθήσεων</w:t>
      </w:r>
      <w:r w:rsidRPr="00712436">
        <w:rPr>
          <w:rFonts w:asciiTheme="minorHAnsi" w:hAnsiTheme="minorHAnsi" w:cs="Arial"/>
          <w:sz w:val="24"/>
          <w:szCs w:val="24"/>
        </w:rPr>
        <w:t>.</w:t>
      </w:r>
    </w:p>
    <w:p w:rsidR="00485ADB" w:rsidRPr="00712436" w:rsidRDefault="00485ADB" w:rsidP="00C66B57">
      <w:pPr>
        <w:pStyle w:val="Web"/>
        <w:shd w:val="clear" w:color="auto" w:fill="FFFFFF"/>
        <w:spacing w:before="120" w:beforeAutospacing="0" w:after="120" w:afterAutospacing="0" w:line="276" w:lineRule="auto"/>
        <w:ind w:firstLine="720"/>
        <w:jc w:val="both"/>
        <w:rPr>
          <w:rFonts w:asciiTheme="minorHAnsi" w:hAnsiTheme="minorHAnsi" w:cs="Arial"/>
          <w:b/>
          <w:bCs/>
        </w:rPr>
      </w:pPr>
    </w:p>
    <w:p w:rsidR="00485ADB" w:rsidRPr="00712436" w:rsidRDefault="00485ADB" w:rsidP="00C66B57">
      <w:pPr>
        <w:pStyle w:val="Web"/>
        <w:shd w:val="clear" w:color="auto" w:fill="FFFFFF"/>
        <w:spacing w:before="0" w:beforeAutospacing="0" w:after="0" w:afterAutospacing="0" w:line="276" w:lineRule="auto"/>
        <w:ind w:firstLine="720"/>
        <w:jc w:val="center"/>
        <w:textAlignment w:val="baseline"/>
        <w:rPr>
          <w:rFonts w:asciiTheme="minorHAnsi" w:hAnsiTheme="minorHAnsi"/>
          <w:b/>
          <w:bCs/>
        </w:rPr>
      </w:pPr>
      <w:r w:rsidRPr="00712436">
        <w:rPr>
          <w:rFonts w:asciiTheme="minorHAnsi" w:hAnsiTheme="minorHAnsi" w:cs="Arial"/>
          <w:b/>
          <w:bCs/>
        </w:rPr>
        <w:t>2014,</w:t>
      </w:r>
      <w:r w:rsidRPr="00712436">
        <w:rPr>
          <w:rFonts w:asciiTheme="minorHAnsi" w:hAnsiTheme="minorHAnsi" w:cs="Arial"/>
          <w:b/>
          <w:bCs/>
          <w:lang w:val="en-US"/>
        </w:rPr>
        <w:t>O</w:t>
      </w:r>
      <w:r w:rsidR="00A01C4E">
        <w:rPr>
          <w:rFonts w:asciiTheme="minorHAnsi" w:hAnsiTheme="minorHAnsi" w:cs="Arial"/>
          <w:b/>
          <w:bCs/>
        </w:rPr>
        <w:t xml:space="preserve"> ρινόκερος του</w:t>
      </w:r>
      <w:r w:rsidR="00A01C4E" w:rsidRPr="00A01C4E">
        <w:rPr>
          <w:rFonts w:asciiTheme="minorHAnsi" w:hAnsiTheme="minorHAnsi" w:cs="Arial"/>
          <w:b/>
          <w:bCs/>
        </w:rPr>
        <w:t xml:space="preserve"> </w:t>
      </w:r>
      <w:r w:rsidR="00A01C4E">
        <w:rPr>
          <w:rFonts w:asciiTheme="minorHAnsi" w:hAnsiTheme="minorHAnsi" w:cs="Arial"/>
          <w:b/>
          <w:bCs/>
          <w:lang w:val="en-US"/>
        </w:rPr>
        <w:t>Durer</w:t>
      </w:r>
      <w:r w:rsidRPr="00712436">
        <w:rPr>
          <w:rFonts w:asciiTheme="minorHAnsi" w:hAnsiTheme="minorHAnsi" w:cs="Arial"/>
          <w:b/>
          <w:bCs/>
        </w:rPr>
        <w:t xml:space="preserve"> στο χώρο του ξυλουργείου.</w:t>
      </w:r>
      <w:r w:rsidRPr="00712436">
        <w:rPr>
          <w:rFonts w:asciiTheme="minorHAnsi" w:hAnsiTheme="minorHAnsi"/>
          <w:b/>
          <w:bCs/>
        </w:rPr>
        <w:t xml:space="preserve">                                                                                   Οι πιθανές καταστάσεις ενός «αντικειμένου</w:t>
      </w:r>
      <w:r w:rsidRPr="00712436">
        <w:rPr>
          <w:rFonts w:asciiTheme="minorHAnsi" w:hAnsiTheme="minorHAnsi"/>
          <w:b/>
          <w:bCs/>
          <w:i/>
          <w:iCs/>
        </w:rPr>
        <w:t>»</w:t>
      </w:r>
      <w:r w:rsidRPr="00712436">
        <w:rPr>
          <w:rFonts w:asciiTheme="minorHAnsi" w:hAnsiTheme="minorHAnsi"/>
          <w:b/>
          <w:bCs/>
        </w:rPr>
        <w:t xml:space="preserve"> στο χώρο, ως μέσο ανασύνθεσης του κόσμου.</w:t>
      </w:r>
    </w:p>
    <w:p w:rsidR="00485ADB" w:rsidRPr="00712436" w:rsidRDefault="00485ADB" w:rsidP="00C66B57">
      <w:pPr>
        <w:jc w:val="both"/>
        <w:rPr>
          <w:rFonts w:asciiTheme="minorHAnsi" w:hAnsiTheme="minorHAnsi" w:cs="Arial"/>
          <w:b/>
          <w:bCs/>
          <w:sz w:val="24"/>
          <w:szCs w:val="24"/>
        </w:rPr>
      </w:pPr>
    </w:p>
    <w:p w:rsidR="00485ADB" w:rsidRPr="00712436" w:rsidRDefault="00485ADB" w:rsidP="00C66B57">
      <w:pPr>
        <w:pStyle w:val="Web"/>
        <w:shd w:val="clear" w:color="auto" w:fill="FFFFFF"/>
        <w:spacing w:before="0" w:beforeAutospacing="0" w:after="0" w:afterAutospacing="0" w:line="276" w:lineRule="auto"/>
        <w:ind w:firstLine="720"/>
        <w:jc w:val="both"/>
        <w:textAlignment w:val="baseline"/>
        <w:rPr>
          <w:rFonts w:asciiTheme="minorHAnsi" w:hAnsiTheme="minorHAnsi"/>
          <w:b/>
          <w:bCs/>
        </w:rPr>
      </w:pPr>
    </w:p>
    <w:p w:rsidR="00485ADB" w:rsidRPr="00712436" w:rsidRDefault="00485ADB" w:rsidP="00C66B57">
      <w:pPr>
        <w:pStyle w:val="Web"/>
        <w:shd w:val="clear" w:color="auto" w:fill="FFFFFF"/>
        <w:spacing w:before="0" w:beforeAutospacing="0" w:after="0" w:afterAutospacing="0" w:line="276" w:lineRule="auto"/>
        <w:ind w:firstLine="720"/>
        <w:jc w:val="both"/>
        <w:textAlignment w:val="baseline"/>
        <w:rPr>
          <w:rFonts w:asciiTheme="minorHAnsi" w:hAnsiTheme="minorHAnsi"/>
          <w:bCs/>
        </w:rPr>
      </w:pPr>
      <w:r w:rsidRPr="00712436">
        <w:rPr>
          <w:rFonts w:asciiTheme="minorHAnsi" w:hAnsiTheme="minorHAnsi"/>
          <w:bCs/>
        </w:rPr>
        <w:t xml:space="preserve">Στα σύγχρονα μαθηματικά όλα τα υλικά αντικείμενα αναπαρίστανται μέσω διανυσμάτων που </w:t>
      </w:r>
      <w:r w:rsidRPr="00712436">
        <w:rPr>
          <w:rFonts w:asciiTheme="minorHAnsi" w:hAnsiTheme="minorHAnsi"/>
          <w:bCs/>
          <w:i/>
          <w:iCs/>
        </w:rPr>
        <w:t>«</w:t>
      </w:r>
      <w:r w:rsidRPr="00712436">
        <w:rPr>
          <w:rFonts w:asciiTheme="minorHAnsi" w:hAnsiTheme="minorHAnsi"/>
          <w:bCs/>
          <w:iCs/>
        </w:rPr>
        <w:t>κατοικ</w:t>
      </w:r>
      <w:r w:rsidRPr="00712436">
        <w:rPr>
          <w:rFonts w:asciiTheme="minorHAnsi" w:hAnsiTheme="minorHAnsi"/>
          <w:bCs/>
        </w:rPr>
        <w:t>ούν» σε έναν αφηρημένο χώρο (Hilbertspace). Τα διανύσματα</w:t>
      </w:r>
      <w:r w:rsidR="00DC65B4" w:rsidRPr="00712436">
        <w:rPr>
          <w:rFonts w:asciiTheme="minorHAnsi" w:hAnsiTheme="minorHAnsi"/>
          <w:bCs/>
        </w:rPr>
        <w:t>,</w:t>
      </w:r>
      <w:r w:rsidRPr="00712436">
        <w:rPr>
          <w:rFonts w:asciiTheme="minorHAnsi" w:hAnsiTheme="minorHAnsi"/>
          <w:bCs/>
        </w:rPr>
        <w:t xml:space="preserve"> ωστόσο</w:t>
      </w:r>
      <w:r w:rsidR="00DC65B4" w:rsidRPr="00712436">
        <w:rPr>
          <w:rFonts w:asciiTheme="minorHAnsi" w:hAnsiTheme="minorHAnsi"/>
          <w:bCs/>
        </w:rPr>
        <w:t>,</w:t>
      </w:r>
      <w:r w:rsidRPr="00712436">
        <w:rPr>
          <w:rFonts w:asciiTheme="minorHAnsi" w:hAnsiTheme="minorHAnsi"/>
          <w:bCs/>
        </w:rPr>
        <w:t xml:space="preserve"> δεν είναι μόνο βέλη. Συνιστούν σύνολα διαφορετικών πραγμάτων. Δηλαδή όχι μόνο τρεις συντεταγμένες του χώρου μπορούν να αναπαρασταθούν μ' ένα διάνυσμα, αλλά και όλες οι πιθανές καταστάσεις ενός αντικειμένου μπορούν να αναπαρασταθούν με μία κυματοσυνάρτηση που είναι ένα διάνυσμα στο χώρο του Hilbert.</w:t>
      </w:r>
    </w:p>
    <w:p w:rsidR="00485ADB" w:rsidRPr="00712436" w:rsidRDefault="00485ADB" w:rsidP="00C66B57">
      <w:pPr>
        <w:ind w:firstLine="720"/>
        <w:jc w:val="both"/>
        <w:rPr>
          <w:rFonts w:asciiTheme="minorHAnsi" w:hAnsiTheme="minorHAnsi" w:cs="Arial"/>
          <w:bCs/>
          <w:sz w:val="24"/>
          <w:szCs w:val="24"/>
        </w:rPr>
      </w:pPr>
      <w:r w:rsidRPr="00712436">
        <w:rPr>
          <w:rFonts w:asciiTheme="minorHAnsi" w:hAnsiTheme="minorHAnsi"/>
          <w:bCs/>
          <w:sz w:val="24"/>
          <w:szCs w:val="24"/>
        </w:rPr>
        <w:t>Κατά τον ίδιο τρόπο τα κέρατα ενός ρινόκερου είναι διανυσματικά αντικείμενα στον  χώρο του Dali με τα οποία αναπαρίσταται ο φυσικός κόσμος.</w:t>
      </w:r>
      <w:r w:rsidR="00712436" w:rsidRPr="00712436">
        <w:rPr>
          <w:rFonts w:asciiTheme="minorHAnsi" w:hAnsiTheme="minorHAnsi"/>
          <w:bCs/>
          <w:sz w:val="24"/>
          <w:szCs w:val="24"/>
        </w:rPr>
        <w:t xml:space="preserve"> </w:t>
      </w:r>
      <w:r w:rsidRPr="00712436">
        <w:rPr>
          <w:rFonts w:asciiTheme="minorHAnsi" w:hAnsiTheme="minorHAnsi"/>
          <w:bCs/>
          <w:sz w:val="24"/>
          <w:szCs w:val="24"/>
        </w:rPr>
        <w:t>Ο Dali  χρησιμοποίησε τα κέρατα του ζώου ως μέσο ανασύνθεσης του κόσμου</w:t>
      </w:r>
      <w:r w:rsidRPr="00712436">
        <w:rPr>
          <w:rFonts w:asciiTheme="minorHAnsi" w:hAnsiTheme="minorHAnsi" w:cs="Arial"/>
          <w:bCs/>
          <w:sz w:val="24"/>
          <w:szCs w:val="24"/>
        </w:rPr>
        <w:t>.</w:t>
      </w:r>
    </w:p>
    <w:p w:rsidR="003D3632" w:rsidRPr="00712436" w:rsidRDefault="003D3632" w:rsidP="00C66B57">
      <w:pPr>
        <w:ind w:firstLine="720"/>
        <w:jc w:val="both"/>
        <w:rPr>
          <w:rFonts w:asciiTheme="minorHAnsi" w:hAnsiTheme="minorHAnsi" w:cs="Arial"/>
          <w:b/>
          <w:bCs/>
          <w:sz w:val="24"/>
          <w:szCs w:val="24"/>
        </w:rPr>
      </w:pPr>
    </w:p>
    <w:p w:rsidR="00485ADB" w:rsidRPr="00712436" w:rsidRDefault="00485ADB" w:rsidP="00C66B57">
      <w:pPr>
        <w:ind w:firstLine="720"/>
        <w:jc w:val="center"/>
        <w:rPr>
          <w:rFonts w:asciiTheme="minorHAnsi" w:hAnsiTheme="minorHAnsi" w:cs="Arial"/>
          <w:b/>
          <w:bCs/>
          <w:sz w:val="24"/>
          <w:szCs w:val="24"/>
        </w:rPr>
      </w:pPr>
      <w:r w:rsidRPr="00712436">
        <w:rPr>
          <w:rFonts w:asciiTheme="minorHAnsi" w:hAnsiTheme="minorHAnsi" w:cs="Arial"/>
          <w:b/>
          <w:bCs/>
          <w:sz w:val="24"/>
          <w:szCs w:val="24"/>
        </w:rPr>
        <w:t>Υπερθέαμα - υπεραξία</w:t>
      </w:r>
    </w:p>
    <w:p w:rsidR="00485ADB" w:rsidRPr="00712436" w:rsidRDefault="00485ADB" w:rsidP="00C66B57">
      <w:pPr>
        <w:ind w:firstLine="720"/>
        <w:jc w:val="both"/>
        <w:rPr>
          <w:rFonts w:asciiTheme="minorHAnsi" w:hAnsiTheme="minorHAnsi"/>
          <w:bCs/>
          <w:sz w:val="24"/>
          <w:szCs w:val="24"/>
        </w:rPr>
      </w:pPr>
      <w:r w:rsidRPr="00712436">
        <w:rPr>
          <w:rFonts w:asciiTheme="minorHAnsi" w:hAnsiTheme="minorHAnsi" w:cs="Arial"/>
          <w:bCs/>
          <w:sz w:val="24"/>
          <w:szCs w:val="24"/>
          <w:shd w:val="clear" w:color="auto" w:fill="FFFFFF"/>
        </w:rPr>
        <w:t>Η εικαστική μου αναζήτηση, πηγάζει από την ανάγκη έρευνας των σχέσεων ανθρώπου – φύσης – σύγχρονου κόσμου.</w:t>
      </w:r>
      <w:r w:rsidR="00712436" w:rsidRPr="00712436">
        <w:rPr>
          <w:rFonts w:asciiTheme="minorHAnsi" w:hAnsiTheme="minorHAnsi" w:cs="Arial"/>
          <w:bCs/>
          <w:sz w:val="24"/>
          <w:szCs w:val="24"/>
          <w:shd w:val="clear" w:color="auto" w:fill="FFFFFF"/>
        </w:rPr>
        <w:t xml:space="preserve"> </w:t>
      </w:r>
      <w:r w:rsidRPr="00712436">
        <w:rPr>
          <w:rFonts w:asciiTheme="minorHAnsi" w:hAnsiTheme="minorHAnsi"/>
          <w:bCs/>
          <w:sz w:val="24"/>
          <w:szCs w:val="24"/>
        </w:rPr>
        <w:t xml:space="preserve">Με αφορμή το φαινόμενο των ιπτάμενων ρινόκερων που παρουσιάστηκε στους ουρανούς της Νοτίου Αφρικής , κάνω ένα σχόλιο στην ανθρώπινη  καταστροφικότητα και την ηθική πλευρά των πράξεων μας. Η εσωτερική μετανάστευση του είδους από την </w:t>
      </w:r>
      <w:r w:rsidRPr="00712436">
        <w:rPr>
          <w:rFonts w:asciiTheme="minorHAnsi" w:hAnsiTheme="minorHAnsi"/>
          <w:bCs/>
          <w:sz w:val="24"/>
          <w:szCs w:val="24"/>
          <w:lang w:val="en-US"/>
        </w:rPr>
        <w:t>WWF</w:t>
      </w:r>
      <w:r w:rsidRPr="00712436">
        <w:rPr>
          <w:rFonts w:asciiTheme="minorHAnsi" w:hAnsiTheme="minorHAnsi"/>
          <w:bCs/>
          <w:sz w:val="24"/>
          <w:szCs w:val="24"/>
        </w:rPr>
        <w:t xml:space="preserve"> έκανε την απουσία από το φυσικό τοπίο πιο έντονη. Ένα υπερθέαμα ανθρωπιάς στήθηκε με χαμένο την φύση. Ο μαύρος ρινόκερος βρίσκετ</w:t>
      </w:r>
      <w:r w:rsidR="0059433C" w:rsidRPr="00712436">
        <w:rPr>
          <w:rFonts w:asciiTheme="minorHAnsi" w:hAnsiTheme="minorHAnsi"/>
          <w:bCs/>
          <w:sz w:val="24"/>
          <w:szCs w:val="24"/>
        </w:rPr>
        <w:t>αι</w:t>
      </w:r>
      <w:r w:rsidRPr="00712436">
        <w:rPr>
          <w:rFonts w:asciiTheme="minorHAnsi" w:hAnsiTheme="minorHAnsi"/>
          <w:bCs/>
          <w:sz w:val="24"/>
          <w:szCs w:val="24"/>
        </w:rPr>
        <w:t xml:space="preserve"> υπό πλήρη  αφανισμό. Αυτό το κερασφόρο θηλαστικό έχει αφανιστεί από πρόσωπου γης </w:t>
      </w:r>
      <w:r w:rsidR="0059433C" w:rsidRPr="00712436">
        <w:rPr>
          <w:rFonts w:asciiTheme="minorHAnsi" w:hAnsiTheme="minorHAnsi"/>
          <w:sz w:val="24"/>
          <w:szCs w:val="24"/>
        </w:rPr>
        <w:t>με σκοπό την απόκτηση του κεράτου του</w:t>
      </w:r>
      <w:r w:rsidRPr="00712436">
        <w:rPr>
          <w:rFonts w:asciiTheme="minorHAnsi" w:hAnsiTheme="minorHAnsi"/>
          <w:bCs/>
          <w:sz w:val="24"/>
          <w:szCs w:val="24"/>
        </w:rPr>
        <w:t xml:space="preserve">. Ένα </w:t>
      </w:r>
      <w:r w:rsidR="0059433C" w:rsidRPr="00712436">
        <w:rPr>
          <w:rFonts w:asciiTheme="minorHAnsi" w:hAnsiTheme="minorHAnsi"/>
          <w:bCs/>
          <w:sz w:val="24"/>
          <w:szCs w:val="24"/>
        </w:rPr>
        <w:t>φυσικό</w:t>
      </w:r>
      <w:r w:rsidR="003D3632" w:rsidRPr="00712436">
        <w:rPr>
          <w:rFonts w:asciiTheme="minorHAnsi" w:hAnsiTheme="minorHAnsi"/>
          <w:bCs/>
          <w:color w:val="FF0000"/>
          <w:sz w:val="24"/>
          <w:szCs w:val="24"/>
        </w:rPr>
        <w:t xml:space="preserve"> </w:t>
      </w:r>
      <w:r w:rsidRPr="00712436">
        <w:rPr>
          <w:rFonts w:asciiTheme="minorHAnsi" w:hAnsiTheme="minorHAnsi"/>
          <w:bCs/>
          <w:sz w:val="24"/>
          <w:szCs w:val="24"/>
        </w:rPr>
        <w:t>όπλο που τον προστατεύει, γίνετ</w:t>
      </w:r>
      <w:r w:rsidR="0059433C" w:rsidRPr="00712436">
        <w:rPr>
          <w:rFonts w:asciiTheme="minorHAnsi" w:hAnsiTheme="minorHAnsi"/>
          <w:bCs/>
          <w:sz w:val="24"/>
          <w:szCs w:val="24"/>
        </w:rPr>
        <w:t>αι</w:t>
      </w:r>
      <w:r w:rsidRPr="00712436">
        <w:rPr>
          <w:rFonts w:asciiTheme="minorHAnsi" w:hAnsiTheme="minorHAnsi"/>
          <w:bCs/>
          <w:sz w:val="24"/>
          <w:szCs w:val="24"/>
        </w:rPr>
        <w:t xml:space="preserve"> η λεία του ανθρώπου. Συλλέγει αυτό το θησαυρό για να ανακαλύψει το βαθύτερο μυστικό του ίδιου του τροπαίου. Αντίθετα με το ρινόκερο ένα άλλο είδος της φύσης υπέρ παράγετ</w:t>
      </w:r>
      <w:r w:rsidR="00C5459B" w:rsidRPr="00712436">
        <w:rPr>
          <w:rFonts w:asciiTheme="minorHAnsi" w:hAnsiTheme="minorHAnsi"/>
          <w:bCs/>
          <w:sz w:val="24"/>
          <w:szCs w:val="24"/>
        </w:rPr>
        <w:t>αι</w:t>
      </w:r>
      <w:r w:rsidRPr="00712436">
        <w:rPr>
          <w:rFonts w:asciiTheme="minorHAnsi" w:hAnsiTheme="minorHAnsi"/>
          <w:bCs/>
          <w:sz w:val="24"/>
          <w:szCs w:val="24"/>
        </w:rPr>
        <w:t>, το καλαμπόκι. Το κέρδος και αυτή τη φορά παίζει το ρόλο του. Τα μεταλλαγμένα έχουν μπει στη ζωή μας για τα καλά. Ενώ υπέρ παράγουμε την ίδια ώρα εξαφανίζουμε. Κρατάμε το καλύτερο κέλυφος με το πιο σάπιο περιεχόμενο. Δημιουργούμε ομοιώματα, και ξεγελάμε τους εαυτούς μας. Το θέαμα για τον άνθρωπο έχει γίνει πολύτιμο, συλλέγει ό,τι</w:t>
      </w:r>
      <w:r w:rsidR="003D3632" w:rsidRPr="00712436">
        <w:rPr>
          <w:rFonts w:asciiTheme="minorHAnsi" w:hAnsiTheme="minorHAnsi"/>
          <w:bCs/>
          <w:sz w:val="24"/>
          <w:szCs w:val="24"/>
        </w:rPr>
        <w:t xml:space="preserve"> </w:t>
      </w:r>
      <w:r w:rsidRPr="00712436">
        <w:rPr>
          <w:rFonts w:asciiTheme="minorHAnsi" w:hAnsiTheme="minorHAnsi"/>
          <w:bCs/>
          <w:sz w:val="24"/>
          <w:szCs w:val="24"/>
        </w:rPr>
        <w:t xml:space="preserve">υπεραξιώνει. Χτίζουμε πολιτισμούς θεάματος μέσα σε τεχνητά συστήματα. Ταυτόχρονα είναι πολύ προβληματικό το να παίζει κανείς το ρόλο του </w:t>
      </w:r>
      <w:r w:rsidRPr="00712436">
        <w:rPr>
          <w:rFonts w:asciiTheme="minorHAnsi" w:hAnsiTheme="minorHAnsi"/>
          <w:bCs/>
          <w:sz w:val="24"/>
          <w:szCs w:val="24"/>
        </w:rPr>
        <w:lastRenderedPageBreak/>
        <w:t>πολίτη. Το πολιτικοκοινωνικό παιχνίδι συνεχίζεται με διαφορετικά χρώματα</w:t>
      </w:r>
      <w:r w:rsidR="00C5459B" w:rsidRPr="00712436">
        <w:rPr>
          <w:rFonts w:asciiTheme="minorHAnsi" w:hAnsiTheme="minorHAnsi"/>
          <w:bCs/>
          <w:sz w:val="24"/>
          <w:szCs w:val="24"/>
        </w:rPr>
        <w:t>,</w:t>
      </w:r>
      <w:r w:rsidRPr="00712436">
        <w:rPr>
          <w:rFonts w:asciiTheme="minorHAnsi" w:hAnsiTheme="minorHAnsi"/>
          <w:bCs/>
          <w:sz w:val="24"/>
          <w:szCs w:val="24"/>
        </w:rPr>
        <w:t xml:space="preserve"> αλλά κάτω από τη σημαία του κέρδους. Δεν αντέχει το ύψος αλλά εκφράζει την προτίμηση του στις πεδιάδες. Μιλάμε με λέξεις που δεν έχουν συγκεκριμένο νόημα. Κανείς δεν μπορεί </w:t>
      </w:r>
      <w:r w:rsidR="00C5459B" w:rsidRPr="00712436">
        <w:rPr>
          <w:rFonts w:asciiTheme="minorHAnsi" w:hAnsiTheme="minorHAnsi"/>
          <w:bCs/>
          <w:sz w:val="24"/>
          <w:szCs w:val="24"/>
        </w:rPr>
        <w:t xml:space="preserve">τελικά να εκφράσει </w:t>
      </w:r>
      <w:r w:rsidRPr="00712436">
        <w:rPr>
          <w:rFonts w:asciiTheme="minorHAnsi" w:hAnsiTheme="minorHAnsi"/>
          <w:bCs/>
          <w:sz w:val="24"/>
          <w:szCs w:val="24"/>
        </w:rPr>
        <w:t xml:space="preserve"> αυτό που </w:t>
      </w:r>
      <w:r w:rsidR="00FA45A7" w:rsidRPr="00712436">
        <w:rPr>
          <w:rFonts w:asciiTheme="minorHAnsi" w:hAnsiTheme="minorHAnsi"/>
          <w:bCs/>
          <w:sz w:val="24"/>
          <w:szCs w:val="24"/>
        </w:rPr>
        <w:t xml:space="preserve">πρέπει να ειπωθεί, επειδή </w:t>
      </w:r>
      <w:r w:rsidR="00722310" w:rsidRPr="00712436">
        <w:rPr>
          <w:rFonts w:asciiTheme="minorHAnsi" w:hAnsiTheme="minorHAnsi"/>
          <w:bCs/>
          <w:sz w:val="24"/>
          <w:szCs w:val="24"/>
        </w:rPr>
        <w:t>υπάρχει ένα μη ειπωμένο, το οποίο</w:t>
      </w:r>
      <w:r w:rsidR="00712436" w:rsidRPr="00712436">
        <w:rPr>
          <w:rFonts w:asciiTheme="minorHAnsi" w:hAnsiTheme="minorHAnsi"/>
          <w:bCs/>
          <w:sz w:val="24"/>
          <w:szCs w:val="24"/>
        </w:rPr>
        <w:t xml:space="preserve"> </w:t>
      </w:r>
      <w:r w:rsidRPr="00712436">
        <w:rPr>
          <w:rFonts w:asciiTheme="minorHAnsi" w:hAnsiTheme="minorHAnsi"/>
          <w:bCs/>
          <w:sz w:val="24"/>
          <w:szCs w:val="24"/>
        </w:rPr>
        <w:t xml:space="preserve">κυβερνάει υπογείως. </w:t>
      </w:r>
    </w:p>
    <w:p w:rsidR="00485ADB" w:rsidRPr="00712436" w:rsidRDefault="00485ADB" w:rsidP="00C66B57">
      <w:pPr>
        <w:ind w:firstLine="720"/>
        <w:jc w:val="both"/>
        <w:rPr>
          <w:rFonts w:asciiTheme="minorHAnsi" w:hAnsiTheme="minorHAnsi"/>
          <w:b/>
          <w:bCs/>
          <w:sz w:val="24"/>
          <w:szCs w:val="24"/>
        </w:rPr>
      </w:pPr>
    </w:p>
    <w:p w:rsidR="00485ADB" w:rsidRPr="00712436" w:rsidRDefault="00485ADB" w:rsidP="00C66B57">
      <w:pPr>
        <w:ind w:firstLine="720"/>
        <w:jc w:val="center"/>
        <w:rPr>
          <w:rFonts w:asciiTheme="minorHAnsi" w:hAnsiTheme="minorHAnsi"/>
          <w:b/>
          <w:bCs/>
          <w:sz w:val="24"/>
          <w:szCs w:val="24"/>
        </w:rPr>
      </w:pPr>
      <w:r w:rsidRPr="00712436">
        <w:rPr>
          <w:rFonts w:asciiTheme="minorHAnsi" w:hAnsiTheme="minorHAnsi"/>
          <w:b/>
          <w:bCs/>
          <w:sz w:val="24"/>
          <w:szCs w:val="24"/>
        </w:rPr>
        <w:t>« Έτσι αναγκαίο εί</w:t>
      </w:r>
      <w:r w:rsidRPr="00712436">
        <w:rPr>
          <w:rFonts w:asciiTheme="minorHAnsi" w:hAnsiTheme="minorHAnsi"/>
          <w:b/>
          <w:bCs/>
          <w:sz w:val="24"/>
          <w:szCs w:val="24"/>
        </w:rPr>
        <w:softHyphen/>
        <w:t>ναι το φανερό και χρήσιμο το αδήλωτο». Λάο Τσέ</w:t>
      </w:r>
    </w:p>
    <w:p w:rsidR="00485ADB" w:rsidRPr="00712436" w:rsidRDefault="00C66B57" w:rsidP="00C66B57">
      <w:pPr>
        <w:jc w:val="center"/>
        <w:rPr>
          <w:rFonts w:asciiTheme="minorHAnsi" w:hAnsiTheme="minorHAnsi"/>
          <w:b/>
          <w:bCs/>
          <w:sz w:val="24"/>
          <w:szCs w:val="24"/>
        </w:rPr>
      </w:pPr>
      <w:r w:rsidRPr="00712436">
        <w:rPr>
          <w:rFonts w:asciiTheme="minorHAnsi" w:hAnsiTheme="minorHAnsi"/>
          <w:b/>
          <w:bCs/>
          <w:sz w:val="24"/>
          <w:szCs w:val="24"/>
        </w:rPr>
        <w:t xml:space="preserve">Περιστροφή </w:t>
      </w:r>
      <w:r w:rsidR="00485ADB" w:rsidRPr="00712436">
        <w:rPr>
          <w:rFonts w:asciiTheme="minorHAnsi" w:hAnsiTheme="minorHAnsi"/>
          <w:b/>
          <w:bCs/>
          <w:sz w:val="24"/>
          <w:szCs w:val="24"/>
        </w:rPr>
        <w:t>πριν την ανύψωση.</w:t>
      </w:r>
    </w:p>
    <w:p w:rsidR="00485ADB" w:rsidRPr="00712436" w:rsidRDefault="00485ADB" w:rsidP="00C66B57">
      <w:pPr>
        <w:jc w:val="both"/>
        <w:rPr>
          <w:rFonts w:asciiTheme="minorHAnsi" w:hAnsiTheme="minorHAnsi"/>
          <w:b/>
          <w:bCs/>
          <w:sz w:val="24"/>
          <w:szCs w:val="24"/>
        </w:rPr>
      </w:pPr>
    </w:p>
    <w:p w:rsidR="00485ADB" w:rsidRPr="00712436" w:rsidRDefault="00485ADB" w:rsidP="00C66B57">
      <w:pPr>
        <w:ind w:firstLine="720"/>
        <w:jc w:val="both"/>
        <w:rPr>
          <w:rFonts w:asciiTheme="minorHAnsi" w:hAnsiTheme="minorHAnsi"/>
          <w:bCs/>
          <w:sz w:val="24"/>
          <w:szCs w:val="24"/>
        </w:rPr>
      </w:pPr>
      <w:r w:rsidRPr="00712436">
        <w:rPr>
          <w:rFonts w:asciiTheme="minorHAnsi" w:hAnsiTheme="minorHAnsi"/>
          <w:bCs/>
          <w:sz w:val="24"/>
          <w:szCs w:val="24"/>
        </w:rPr>
        <w:t xml:space="preserve">Ο ρινόκερος περιστρέφεται οριζόντια στον εαυτό του αντισταθμίζοντας την απουσία του ελικοπτέρου που τον μεταφέρει. Το </w:t>
      </w:r>
      <w:r w:rsidRPr="00712436">
        <w:rPr>
          <w:rFonts w:asciiTheme="minorHAnsi" w:hAnsiTheme="minorHAnsi"/>
          <w:bCs/>
          <w:sz w:val="24"/>
          <w:szCs w:val="24"/>
          <w:lang w:val="en-US"/>
        </w:rPr>
        <w:t>Helicopter</w:t>
      </w:r>
      <w:r w:rsidR="00712436" w:rsidRPr="00712436">
        <w:rPr>
          <w:rFonts w:asciiTheme="minorHAnsi" w:hAnsiTheme="minorHAnsi"/>
          <w:bCs/>
          <w:sz w:val="24"/>
          <w:szCs w:val="24"/>
        </w:rPr>
        <w:t xml:space="preserve"> </w:t>
      </w:r>
      <w:r w:rsidRPr="00712436">
        <w:rPr>
          <w:rFonts w:asciiTheme="minorHAnsi" w:hAnsiTheme="minorHAnsi"/>
          <w:bCs/>
          <w:sz w:val="24"/>
          <w:szCs w:val="24"/>
          <w:lang w:val="en-US"/>
        </w:rPr>
        <w:t>quartet</w:t>
      </w:r>
      <w:r w:rsidRPr="00712436">
        <w:rPr>
          <w:rFonts w:asciiTheme="minorHAnsi" w:hAnsiTheme="minorHAnsi"/>
          <w:bCs/>
          <w:sz w:val="24"/>
          <w:szCs w:val="24"/>
        </w:rPr>
        <w:t xml:space="preserve"> του </w:t>
      </w:r>
      <w:r w:rsidRPr="00712436">
        <w:rPr>
          <w:rFonts w:asciiTheme="minorHAnsi" w:hAnsiTheme="minorHAnsi"/>
          <w:bCs/>
          <w:sz w:val="24"/>
          <w:szCs w:val="24"/>
          <w:lang w:val="en-US"/>
        </w:rPr>
        <w:t>KarlHeinz</w:t>
      </w:r>
      <w:r w:rsidR="00712436" w:rsidRPr="00712436">
        <w:rPr>
          <w:rFonts w:asciiTheme="minorHAnsi" w:hAnsiTheme="minorHAnsi"/>
          <w:bCs/>
          <w:sz w:val="24"/>
          <w:szCs w:val="24"/>
        </w:rPr>
        <w:t xml:space="preserve"> </w:t>
      </w:r>
      <w:r w:rsidRPr="00712436">
        <w:rPr>
          <w:rFonts w:asciiTheme="minorHAnsi" w:hAnsiTheme="minorHAnsi"/>
          <w:bCs/>
          <w:sz w:val="24"/>
          <w:szCs w:val="24"/>
          <w:lang w:val="en-US"/>
        </w:rPr>
        <w:t>Stockhausen</w:t>
      </w:r>
      <w:r w:rsidRPr="00712436">
        <w:rPr>
          <w:rFonts w:asciiTheme="minorHAnsi" w:hAnsiTheme="minorHAnsi"/>
          <w:bCs/>
          <w:sz w:val="24"/>
          <w:szCs w:val="24"/>
        </w:rPr>
        <w:t xml:space="preserve"> συνδέεται δυνητικά με την κίνηση της περιστροφής. Ένας μεγάλος σωρός ποπ</w:t>
      </w:r>
      <w:r w:rsidR="00A01C4E" w:rsidRPr="00A01C4E">
        <w:rPr>
          <w:rFonts w:asciiTheme="minorHAnsi" w:hAnsiTheme="minorHAnsi"/>
          <w:bCs/>
          <w:sz w:val="24"/>
          <w:szCs w:val="24"/>
        </w:rPr>
        <w:t xml:space="preserve"> </w:t>
      </w:r>
      <w:r w:rsidRPr="00712436">
        <w:rPr>
          <w:rFonts w:asciiTheme="minorHAnsi" w:hAnsiTheme="minorHAnsi"/>
          <w:bCs/>
          <w:sz w:val="24"/>
          <w:szCs w:val="24"/>
        </w:rPr>
        <w:t>κορν ακριβώς από κάτω του</w:t>
      </w:r>
      <w:r w:rsidR="00D61534" w:rsidRPr="00712436">
        <w:rPr>
          <w:rFonts w:asciiTheme="minorHAnsi" w:hAnsiTheme="minorHAnsi"/>
          <w:bCs/>
          <w:sz w:val="24"/>
          <w:szCs w:val="24"/>
        </w:rPr>
        <w:t>,</w:t>
      </w:r>
      <w:r w:rsidRPr="00712436">
        <w:rPr>
          <w:rFonts w:asciiTheme="minorHAnsi" w:hAnsiTheme="minorHAnsi"/>
          <w:bCs/>
          <w:sz w:val="24"/>
          <w:szCs w:val="24"/>
        </w:rPr>
        <w:t xml:space="preserve"> μας δίνει την αίσθηση της βαρύτητας και του όγκου  του ρινόκερου.</w:t>
      </w:r>
      <w:r w:rsidR="00C66B57" w:rsidRPr="00712436">
        <w:rPr>
          <w:rFonts w:asciiTheme="minorHAnsi" w:hAnsiTheme="minorHAnsi"/>
          <w:bCs/>
          <w:sz w:val="24"/>
          <w:szCs w:val="24"/>
        </w:rPr>
        <w:t xml:space="preserve"> </w:t>
      </w:r>
      <w:r w:rsidRPr="00712436">
        <w:rPr>
          <w:rFonts w:asciiTheme="minorHAnsi" w:hAnsiTheme="minorHAnsi"/>
          <w:bCs/>
          <w:sz w:val="24"/>
          <w:szCs w:val="24"/>
        </w:rPr>
        <w:t>Το  ποπ</w:t>
      </w:r>
      <w:r w:rsidR="00712436" w:rsidRPr="00712436">
        <w:rPr>
          <w:rFonts w:asciiTheme="minorHAnsi" w:hAnsiTheme="minorHAnsi"/>
          <w:bCs/>
          <w:sz w:val="24"/>
          <w:szCs w:val="24"/>
        </w:rPr>
        <w:t xml:space="preserve"> </w:t>
      </w:r>
      <w:r w:rsidRPr="00712436">
        <w:rPr>
          <w:rFonts w:asciiTheme="minorHAnsi" w:hAnsiTheme="minorHAnsi"/>
          <w:bCs/>
          <w:sz w:val="24"/>
          <w:szCs w:val="24"/>
        </w:rPr>
        <w:t>κορν ένα σύμβολο του θεάματος βρίσκετ</w:t>
      </w:r>
      <w:r w:rsidR="00D61534" w:rsidRPr="00712436">
        <w:rPr>
          <w:rFonts w:asciiTheme="minorHAnsi" w:hAnsiTheme="minorHAnsi"/>
          <w:bCs/>
          <w:sz w:val="24"/>
          <w:szCs w:val="24"/>
        </w:rPr>
        <w:t>αι</w:t>
      </w:r>
      <w:r w:rsidRPr="00712436">
        <w:rPr>
          <w:rFonts w:asciiTheme="minorHAnsi" w:hAnsiTheme="minorHAnsi"/>
          <w:bCs/>
          <w:sz w:val="24"/>
          <w:szCs w:val="24"/>
        </w:rPr>
        <w:t xml:space="preserve"> κάτω από μια ανθρώπινη επιλογή. Η  εγκατάσταση,  χωρίζεται σε τρία επίπεδα οριζόντια και ενώνεται σε ένα κάθετα. Το ποπ</w:t>
      </w:r>
      <w:r w:rsidR="00C66B57" w:rsidRPr="00712436">
        <w:rPr>
          <w:rFonts w:asciiTheme="minorHAnsi" w:hAnsiTheme="minorHAnsi"/>
          <w:bCs/>
          <w:sz w:val="24"/>
          <w:szCs w:val="24"/>
        </w:rPr>
        <w:t xml:space="preserve"> </w:t>
      </w:r>
      <w:r w:rsidRPr="00712436">
        <w:rPr>
          <w:rFonts w:asciiTheme="minorHAnsi" w:hAnsiTheme="minorHAnsi"/>
          <w:bCs/>
          <w:sz w:val="24"/>
          <w:szCs w:val="24"/>
        </w:rPr>
        <w:t>κορν βρίσκεται στο ίδιο επίπεδο με τον άνθρωπο, τονίζοντας  το</w:t>
      </w:r>
      <w:r w:rsidR="00C66B57" w:rsidRPr="00712436">
        <w:rPr>
          <w:rFonts w:asciiTheme="minorHAnsi" w:hAnsiTheme="minorHAnsi"/>
          <w:bCs/>
          <w:sz w:val="24"/>
          <w:szCs w:val="24"/>
        </w:rPr>
        <w:t xml:space="preserve"> </w:t>
      </w:r>
      <w:r w:rsidRPr="00712436">
        <w:rPr>
          <w:rFonts w:asciiTheme="minorHAnsi" w:hAnsiTheme="minorHAnsi"/>
          <w:bCs/>
          <w:sz w:val="24"/>
          <w:szCs w:val="24"/>
        </w:rPr>
        <w:t>ως επιλογή της διασκέδασης του. Ο ρινόκερος αιωρείται στο κενό  χώρο</w:t>
      </w:r>
      <w:r w:rsidR="0060202F" w:rsidRPr="00712436">
        <w:rPr>
          <w:rFonts w:asciiTheme="minorHAnsi" w:hAnsiTheme="minorHAnsi"/>
          <w:bCs/>
          <w:sz w:val="24"/>
          <w:szCs w:val="24"/>
        </w:rPr>
        <w:t xml:space="preserve"> και</w:t>
      </w:r>
      <w:r w:rsidRPr="00712436">
        <w:rPr>
          <w:rFonts w:asciiTheme="minorHAnsi" w:hAnsiTheme="minorHAnsi"/>
          <w:bCs/>
          <w:sz w:val="24"/>
          <w:szCs w:val="24"/>
        </w:rPr>
        <w:t xml:space="preserve"> το </w:t>
      </w:r>
      <w:r w:rsidRPr="00712436">
        <w:rPr>
          <w:rFonts w:asciiTheme="minorHAnsi" w:hAnsiTheme="minorHAnsi"/>
          <w:bCs/>
          <w:sz w:val="24"/>
          <w:szCs w:val="24"/>
          <w:lang w:val="en-US"/>
        </w:rPr>
        <w:t>Helicopter</w:t>
      </w:r>
      <w:r w:rsidR="00C66B57" w:rsidRPr="00712436">
        <w:rPr>
          <w:rFonts w:asciiTheme="minorHAnsi" w:hAnsiTheme="minorHAnsi"/>
          <w:bCs/>
          <w:sz w:val="24"/>
          <w:szCs w:val="24"/>
        </w:rPr>
        <w:t xml:space="preserve"> </w:t>
      </w:r>
      <w:r w:rsidRPr="00712436">
        <w:rPr>
          <w:rFonts w:asciiTheme="minorHAnsi" w:hAnsiTheme="minorHAnsi"/>
          <w:bCs/>
          <w:sz w:val="24"/>
          <w:szCs w:val="24"/>
          <w:lang w:val="en-US"/>
        </w:rPr>
        <w:t>quartet</w:t>
      </w:r>
      <w:r w:rsidRPr="00712436">
        <w:rPr>
          <w:rFonts w:asciiTheme="minorHAnsi" w:hAnsiTheme="minorHAnsi"/>
          <w:bCs/>
          <w:sz w:val="24"/>
          <w:szCs w:val="24"/>
        </w:rPr>
        <w:t xml:space="preserve"> γεμίζει με μια αύρα δίνης το ωφέλιμο χώρο του κτηρίου και μας καλεί να περιστραφούμε μαζί του. Σε μια πρώτη ανάγνωση του έργου συναντάς δυο ζωντανούς οργανισμούς που χάνονται, ο ρινόκερος από τη μια και το καλαμπόκι από την άλλη. Το καθένα για το δικό του λόγο με κοινό</w:t>
      </w:r>
      <w:r w:rsidR="0060202F" w:rsidRPr="00712436">
        <w:rPr>
          <w:rFonts w:asciiTheme="minorHAnsi" w:hAnsiTheme="minorHAnsi"/>
          <w:bCs/>
          <w:sz w:val="24"/>
          <w:szCs w:val="24"/>
        </w:rPr>
        <w:t>, όμως,</w:t>
      </w:r>
      <w:r w:rsidRPr="00712436">
        <w:rPr>
          <w:rFonts w:asciiTheme="minorHAnsi" w:hAnsiTheme="minorHAnsi"/>
          <w:bCs/>
          <w:sz w:val="24"/>
          <w:szCs w:val="24"/>
        </w:rPr>
        <w:t xml:space="preserve"> παρονομαστή τον ωφελιμισμό. Σε μια δεύτερη ανάγνωση του έργου, σχολιάζω το θέαμα και την υπεράξια. Δυο κατασκευές του ανθρώπινου εγκεφάλου, η μια αφορά τη διασκέδαση του και η άλλη το νόημα της </w:t>
      </w:r>
      <w:r w:rsidR="007754FC" w:rsidRPr="00712436">
        <w:rPr>
          <w:rFonts w:asciiTheme="minorHAnsi" w:hAnsiTheme="minorHAnsi"/>
          <w:sz w:val="24"/>
          <w:szCs w:val="24"/>
        </w:rPr>
        <w:t xml:space="preserve">ύπαρξής </w:t>
      </w:r>
      <w:r w:rsidRPr="00712436">
        <w:rPr>
          <w:rFonts w:asciiTheme="minorHAnsi" w:hAnsiTheme="minorHAnsi"/>
          <w:bCs/>
          <w:sz w:val="24"/>
          <w:szCs w:val="24"/>
        </w:rPr>
        <w:t>του. Το κέρατο του ρινόκερου έχει υποστεί μια άσκοπη υπεραξία, αλλά π</w:t>
      </w:r>
      <w:r w:rsidRPr="00712436">
        <w:rPr>
          <w:rFonts w:asciiTheme="minorHAnsi" w:hAnsiTheme="minorHAnsi"/>
          <w:bCs/>
          <w:sz w:val="24"/>
          <w:szCs w:val="24"/>
          <w:lang w:val="en-US"/>
        </w:rPr>
        <w:t>o</w:t>
      </w:r>
      <w:r w:rsidRPr="00712436">
        <w:rPr>
          <w:rFonts w:asciiTheme="minorHAnsi" w:hAnsiTheme="minorHAnsi"/>
          <w:bCs/>
          <w:sz w:val="24"/>
          <w:szCs w:val="24"/>
        </w:rPr>
        <w:t>ια υπεραξία δεν είναι άσκοπη; Μιλώ με ένα έργο τέχνης για την υπεράξια ενός αντικειμένου κάτι που φαίνεται οξύμωρο, μιας και η τέχνη είναι μία συνθήκη μεγάλης υπεραξίας. Οι κοινωνίες μας είναι πολυσυλλεκτικές, και αυτό έχει φέρει σε ένα κορεσμό την φύση, καθώς ό,τι συλλέγουμε δεν είναι αμφίδρομο.</w:t>
      </w:r>
    </w:p>
    <w:p w:rsidR="00485ADB" w:rsidRPr="00712436" w:rsidRDefault="00485ADB" w:rsidP="00E1493C">
      <w:pPr>
        <w:rPr>
          <w:rFonts w:asciiTheme="minorHAnsi" w:hAnsiTheme="minorHAnsi"/>
          <w:sz w:val="24"/>
          <w:szCs w:val="24"/>
        </w:rPr>
      </w:pPr>
    </w:p>
    <w:p w:rsidR="00485ADB" w:rsidRPr="00712436" w:rsidRDefault="00485ADB" w:rsidP="00E1493C">
      <w:pPr>
        <w:rPr>
          <w:rFonts w:asciiTheme="minorHAnsi" w:hAnsiTheme="minorHAnsi"/>
          <w:sz w:val="24"/>
          <w:szCs w:val="24"/>
        </w:rPr>
      </w:pPr>
    </w:p>
    <w:p w:rsidR="00C66B57" w:rsidRPr="00712436" w:rsidRDefault="00C66B57" w:rsidP="00E1493C">
      <w:pPr>
        <w:rPr>
          <w:rFonts w:asciiTheme="minorHAnsi" w:hAnsiTheme="minorHAnsi"/>
          <w:sz w:val="24"/>
          <w:szCs w:val="24"/>
        </w:rPr>
      </w:pPr>
    </w:p>
    <w:p w:rsidR="00C66B57" w:rsidRPr="00712436" w:rsidRDefault="00C66B57" w:rsidP="00E1493C">
      <w:pPr>
        <w:rPr>
          <w:rFonts w:asciiTheme="minorHAnsi" w:hAnsiTheme="minorHAnsi"/>
          <w:sz w:val="24"/>
          <w:szCs w:val="24"/>
        </w:rPr>
      </w:pPr>
    </w:p>
    <w:p w:rsidR="00FB5C37" w:rsidRPr="005F1DAB" w:rsidRDefault="00FB5C37" w:rsidP="00E1493C">
      <w:pPr>
        <w:rPr>
          <w:rFonts w:asciiTheme="minorHAnsi" w:hAnsiTheme="minorHAnsi"/>
          <w:sz w:val="24"/>
          <w:szCs w:val="24"/>
        </w:rPr>
      </w:pPr>
    </w:p>
    <w:p w:rsidR="008D5FB0" w:rsidRPr="00A01C4E" w:rsidRDefault="008D5FB0" w:rsidP="00E1493C">
      <w:pPr>
        <w:rPr>
          <w:rFonts w:asciiTheme="minorHAnsi" w:hAnsiTheme="minorHAnsi"/>
          <w:sz w:val="24"/>
          <w:szCs w:val="24"/>
        </w:rPr>
      </w:pPr>
    </w:p>
    <w:p w:rsidR="00485ADB" w:rsidRPr="00426F2B" w:rsidRDefault="00485ADB" w:rsidP="00E1493C">
      <w:pPr>
        <w:rPr>
          <w:rFonts w:asciiTheme="minorHAnsi" w:hAnsiTheme="minorHAnsi"/>
          <w:b/>
          <w:sz w:val="24"/>
          <w:szCs w:val="24"/>
        </w:rPr>
      </w:pPr>
      <w:r w:rsidRPr="00426F2B">
        <w:rPr>
          <w:rFonts w:asciiTheme="minorHAnsi" w:hAnsiTheme="minorHAnsi"/>
          <w:b/>
          <w:sz w:val="24"/>
          <w:szCs w:val="24"/>
        </w:rPr>
        <w:lastRenderedPageBreak/>
        <w:t>ΒΙΒΛΙΟΓΡΑΦΙΑ/ΗΛΕΚΤΡΟΝΙΚΕΣ ΠΗΓΕΣ</w:t>
      </w:r>
    </w:p>
    <w:p w:rsidR="00485ADB" w:rsidRPr="00712436" w:rsidRDefault="00485ADB" w:rsidP="00E1493C">
      <w:pPr>
        <w:rPr>
          <w:rFonts w:asciiTheme="minorHAnsi" w:hAnsiTheme="minorHAnsi"/>
          <w:sz w:val="24"/>
          <w:szCs w:val="24"/>
        </w:rPr>
      </w:pPr>
      <w:r w:rsidRPr="00712436">
        <w:rPr>
          <w:rFonts w:asciiTheme="minorHAnsi" w:hAnsiTheme="minorHAnsi"/>
          <w:sz w:val="24"/>
          <w:szCs w:val="24"/>
        </w:rPr>
        <w:t xml:space="preserve">Παππά Μιχαηλίδου Β. 2005. </w:t>
      </w:r>
      <w:r w:rsidRPr="00712436">
        <w:rPr>
          <w:rFonts w:asciiTheme="minorHAnsi" w:hAnsiTheme="minorHAnsi"/>
          <w:i/>
          <w:sz w:val="24"/>
          <w:szCs w:val="24"/>
        </w:rPr>
        <w:t xml:space="preserve">Βιοηθική, </w:t>
      </w:r>
      <w:r w:rsidRPr="00712436">
        <w:rPr>
          <w:rFonts w:asciiTheme="minorHAnsi" w:hAnsiTheme="minorHAnsi"/>
          <w:sz w:val="24"/>
          <w:szCs w:val="24"/>
        </w:rPr>
        <w:t>Κοζάνη:</w:t>
      </w:r>
      <w:r w:rsidR="00925B92" w:rsidRPr="002C4AAA">
        <w:rPr>
          <w:rFonts w:asciiTheme="minorHAnsi" w:hAnsiTheme="minorHAnsi"/>
          <w:sz w:val="24"/>
          <w:szCs w:val="24"/>
        </w:rPr>
        <w:t xml:space="preserve"> </w:t>
      </w:r>
      <w:r w:rsidRPr="00712436">
        <w:rPr>
          <w:rFonts w:asciiTheme="minorHAnsi" w:hAnsiTheme="minorHAnsi"/>
          <w:sz w:val="24"/>
          <w:szCs w:val="24"/>
        </w:rPr>
        <w:t>Τ.Ε.Ι Δυτικής Μακεδονίας</w:t>
      </w:r>
    </w:p>
    <w:p w:rsidR="00485ADB" w:rsidRPr="00712436" w:rsidRDefault="00925B92" w:rsidP="00E1493C">
      <w:pPr>
        <w:rPr>
          <w:rFonts w:asciiTheme="minorHAnsi" w:hAnsiTheme="minorHAnsi"/>
          <w:sz w:val="24"/>
          <w:szCs w:val="24"/>
        </w:rPr>
      </w:pPr>
      <w:r w:rsidRPr="00712436">
        <w:rPr>
          <w:rFonts w:asciiTheme="minorHAnsi" w:hAnsiTheme="minorHAnsi"/>
          <w:sz w:val="24"/>
          <w:szCs w:val="24"/>
        </w:rPr>
        <w:t>Συλλογικό</w:t>
      </w:r>
      <w:r w:rsidRPr="002C4AAA">
        <w:rPr>
          <w:rFonts w:asciiTheme="minorHAnsi" w:hAnsiTheme="minorHAnsi"/>
          <w:sz w:val="24"/>
          <w:szCs w:val="24"/>
        </w:rPr>
        <w:t xml:space="preserve"> </w:t>
      </w:r>
      <w:r w:rsidRPr="00712436">
        <w:rPr>
          <w:rFonts w:asciiTheme="minorHAnsi" w:hAnsiTheme="minorHAnsi"/>
          <w:sz w:val="24"/>
          <w:szCs w:val="24"/>
        </w:rPr>
        <w:t>έργο</w:t>
      </w:r>
      <w:r w:rsidR="00485ADB" w:rsidRPr="00712436">
        <w:rPr>
          <w:rFonts w:asciiTheme="minorHAnsi" w:hAnsiTheme="minorHAnsi"/>
          <w:sz w:val="24"/>
          <w:szCs w:val="24"/>
        </w:rPr>
        <w:t xml:space="preserve">. 2013. </w:t>
      </w:r>
      <w:r w:rsidR="00485ADB" w:rsidRPr="00712436">
        <w:rPr>
          <w:rFonts w:asciiTheme="minorHAnsi" w:hAnsiTheme="minorHAnsi"/>
          <w:i/>
          <w:sz w:val="24"/>
          <w:szCs w:val="24"/>
        </w:rPr>
        <w:t>Θέματα Βιοηθικής</w:t>
      </w:r>
      <w:r w:rsidR="00485ADB" w:rsidRPr="00712436">
        <w:rPr>
          <w:rFonts w:asciiTheme="minorHAnsi" w:hAnsiTheme="minorHAnsi"/>
          <w:sz w:val="24"/>
          <w:szCs w:val="24"/>
        </w:rPr>
        <w:t xml:space="preserve">. Επιμέλεια Τσινόρεμα Σ , Λούης Κ.  Ηράκλειο: Πανεπιστημιακές Εκδόσεις Κρήτης, </w:t>
      </w:r>
    </w:p>
    <w:p w:rsidR="00485ADB" w:rsidRPr="00712436" w:rsidRDefault="00485ADB" w:rsidP="00E1493C">
      <w:pPr>
        <w:rPr>
          <w:rFonts w:asciiTheme="minorHAnsi" w:hAnsiTheme="minorHAnsi"/>
          <w:sz w:val="24"/>
          <w:szCs w:val="24"/>
        </w:rPr>
      </w:pPr>
      <w:r w:rsidRPr="00712436">
        <w:rPr>
          <w:rFonts w:asciiTheme="minorHAnsi" w:hAnsiTheme="minorHAnsi"/>
          <w:sz w:val="24"/>
          <w:szCs w:val="24"/>
          <w:lang w:val="en-US"/>
        </w:rPr>
        <w:t>Levy</w:t>
      </w:r>
      <w:r w:rsidRPr="00712436">
        <w:rPr>
          <w:rFonts w:asciiTheme="minorHAnsi" w:hAnsiTheme="minorHAnsi"/>
          <w:sz w:val="24"/>
          <w:szCs w:val="24"/>
        </w:rPr>
        <w:t xml:space="preserve">,  </w:t>
      </w:r>
      <w:r w:rsidRPr="00712436">
        <w:rPr>
          <w:rFonts w:asciiTheme="minorHAnsi" w:hAnsiTheme="minorHAnsi"/>
          <w:sz w:val="24"/>
          <w:szCs w:val="24"/>
          <w:lang w:val="en-US"/>
        </w:rPr>
        <w:t>Pierre</w:t>
      </w:r>
      <w:r w:rsidRPr="00712436">
        <w:rPr>
          <w:rFonts w:asciiTheme="minorHAnsi" w:hAnsiTheme="minorHAnsi"/>
          <w:sz w:val="24"/>
          <w:szCs w:val="24"/>
        </w:rPr>
        <w:t xml:space="preserve">. 1999. </w:t>
      </w:r>
      <w:r w:rsidRPr="00712436">
        <w:rPr>
          <w:rFonts w:asciiTheme="minorHAnsi" w:hAnsiTheme="minorHAnsi"/>
          <w:i/>
          <w:sz w:val="24"/>
          <w:szCs w:val="24"/>
        </w:rPr>
        <w:t>Δυνητική πραγματικότητα</w:t>
      </w:r>
      <w:r w:rsidRPr="00712436">
        <w:rPr>
          <w:rFonts w:asciiTheme="minorHAnsi" w:hAnsiTheme="minorHAnsi"/>
          <w:sz w:val="24"/>
          <w:szCs w:val="24"/>
        </w:rPr>
        <w:t>. Αθήνα: Κριτική</w:t>
      </w:r>
    </w:p>
    <w:p w:rsidR="00485ADB" w:rsidRPr="00712436" w:rsidRDefault="00485ADB" w:rsidP="00E1493C">
      <w:pPr>
        <w:rPr>
          <w:rFonts w:asciiTheme="minorHAnsi" w:hAnsiTheme="minorHAnsi"/>
          <w:sz w:val="24"/>
          <w:szCs w:val="24"/>
        </w:rPr>
      </w:pPr>
      <w:r w:rsidRPr="00712436">
        <w:rPr>
          <w:rFonts w:asciiTheme="minorHAnsi" w:hAnsiTheme="minorHAnsi"/>
          <w:sz w:val="24"/>
          <w:szCs w:val="24"/>
          <w:lang w:val="en-US"/>
        </w:rPr>
        <w:t>Mill</w:t>
      </w:r>
      <w:r w:rsidRPr="00712436">
        <w:rPr>
          <w:rFonts w:asciiTheme="minorHAnsi" w:hAnsiTheme="minorHAnsi"/>
          <w:sz w:val="24"/>
          <w:szCs w:val="24"/>
        </w:rPr>
        <w:t xml:space="preserve">, </w:t>
      </w:r>
      <w:r w:rsidRPr="00712436">
        <w:rPr>
          <w:rFonts w:asciiTheme="minorHAnsi" w:hAnsiTheme="minorHAnsi"/>
          <w:sz w:val="24"/>
          <w:szCs w:val="24"/>
          <w:lang w:val="en-US"/>
        </w:rPr>
        <w:t>StuartJohn</w:t>
      </w:r>
      <w:r w:rsidRPr="00712436">
        <w:rPr>
          <w:rFonts w:asciiTheme="minorHAnsi" w:hAnsiTheme="minorHAnsi"/>
          <w:sz w:val="24"/>
          <w:szCs w:val="24"/>
        </w:rPr>
        <w:t xml:space="preserve">.  2002. </w:t>
      </w:r>
      <w:r w:rsidRPr="00712436">
        <w:rPr>
          <w:rFonts w:asciiTheme="minorHAnsi" w:hAnsiTheme="minorHAnsi"/>
          <w:i/>
          <w:sz w:val="24"/>
          <w:szCs w:val="24"/>
        </w:rPr>
        <w:t>Ωφελιμισμός.</w:t>
      </w:r>
      <w:r w:rsidRPr="00712436">
        <w:rPr>
          <w:rFonts w:asciiTheme="minorHAnsi" w:hAnsiTheme="minorHAnsi"/>
          <w:sz w:val="24"/>
          <w:szCs w:val="24"/>
        </w:rPr>
        <w:t xml:space="preserve"> Αθήνα: Πόλις </w:t>
      </w:r>
    </w:p>
    <w:p w:rsidR="00485ADB" w:rsidRPr="00712436" w:rsidRDefault="00485ADB" w:rsidP="00E1493C">
      <w:pPr>
        <w:rPr>
          <w:rFonts w:asciiTheme="minorHAnsi" w:hAnsiTheme="minorHAnsi"/>
          <w:sz w:val="24"/>
          <w:szCs w:val="24"/>
        </w:rPr>
      </w:pPr>
      <w:r w:rsidRPr="00712436">
        <w:rPr>
          <w:rFonts w:asciiTheme="minorHAnsi" w:hAnsiTheme="minorHAnsi"/>
          <w:sz w:val="24"/>
          <w:szCs w:val="24"/>
        </w:rPr>
        <w:t>Ε</w:t>
      </w:r>
      <w:r w:rsidRPr="00712436">
        <w:rPr>
          <w:rFonts w:asciiTheme="minorHAnsi" w:hAnsiTheme="minorHAnsi"/>
          <w:sz w:val="24"/>
          <w:szCs w:val="24"/>
          <w:lang w:val="en-US"/>
        </w:rPr>
        <w:t>llul</w:t>
      </w:r>
      <w:r w:rsidRPr="00712436">
        <w:rPr>
          <w:rFonts w:asciiTheme="minorHAnsi" w:hAnsiTheme="minorHAnsi"/>
          <w:sz w:val="24"/>
          <w:szCs w:val="24"/>
        </w:rPr>
        <w:t xml:space="preserve">, </w:t>
      </w:r>
      <w:r w:rsidRPr="00712436">
        <w:rPr>
          <w:rFonts w:asciiTheme="minorHAnsi" w:hAnsiTheme="minorHAnsi"/>
          <w:sz w:val="24"/>
          <w:szCs w:val="24"/>
          <w:lang w:val="en-US"/>
        </w:rPr>
        <w:t>Jacques</w:t>
      </w:r>
      <w:r w:rsidRPr="00712436">
        <w:rPr>
          <w:rFonts w:asciiTheme="minorHAnsi" w:hAnsiTheme="minorHAnsi"/>
          <w:sz w:val="24"/>
          <w:szCs w:val="24"/>
        </w:rPr>
        <w:t xml:space="preserve"> . 2012. Το τεχνικό σύστημα. Αθήνα: Αλήστου Μνήμης</w:t>
      </w:r>
    </w:p>
    <w:p w:rsidR="00485ADB" w:rsidRPr="00712436" w:rsidRDefault="00485ADB" w:rsidP="00E1493C">
      <w:pPr>
        <w:rPr>
          <w:rFonts w:asciiTheme="minorHAnsi" w:hAnsiTheme="minorHAnsi"/>
          <w:sz w:val="24"/>
          <w:szCs w:val="24"/>
        </w:rPr>
      </w:pPr>
      <w:r w:rsidRPr="00712436">
        <w:rPr>
          <w:rFonts w:asciiTheme="minorHAnsi" w:hAnsiTheme="minorHAnsi"/>
          <w:sz w:val="24"/>
          <w:szCs w:val="24"/>
          <w:lang w:val="en-US"/>
        </w:rPr>
        <w:t>Ionesco</w:t>
      </w:r>
      <w:r w:rsidRPr="00712436">
        <w:rPr>
          <w:rFonts w:asciiTheme="minorHAnsi" w:hAnsiTheme="minorHAnsi"/>
          <w:sz w:val="24"/>
          <w:szCs w:val="24"/>
        </w:rPr>
        <w:t xml:space="preserve">, </w:t>
      </w:r>
      <w:r w:rsidRPr="00712436">
        <w:rPr>
          <w:rFonts w:asciiTheme="minorHAnsi" w:hAnsiTheme="minorHAnsi"/>
          <w:sz w:val="24"/>
          <w:szCs w:val="24"/>
          <w:lang w:val="en-US"/>
        </w:rPr>
        <w:t>Eugene</w:t>
      </w:r>
      <w:r w:rsidRPr="00712436">
        <w:rPr>
          <w:rFonts w:asciiTheme="minorHAnsi" w:hAnsiTheme="minorHAnsi"/>
          <w:sz w:val="24"/>
          <w:szCs w:val="24"/>
        </w:rPr>
        <w:t xml:space="preserve">. 1992. </w:t>
      </w:r>
      <w:r w:rsidRPr="00712436">
        <w:rPr>
          <w:rFonts w:asciiTheme="minorHAnsi" w:hAnsiTheme="minorHAnsi"/>
          <w:i/>
          <w:sz w:val="24"/>
          <w:szCs w:val="24"/>
        </w:rPr>
        <w:t>Ο ρινόκερος</w:t>
      </w:r>
      <w:r w:rsidRPr="00712436">
        <w:rPr>
          <w:rFonts w:asciiTheme="minorHAnsi" w:hAnsiTheme="minorHAnsi"/>
          <w:sz w:val="24"/>
          <w:szCs w:val="24"/>
        </w:rPr>
        <w:t>. Αθήνα: Δωδώνη</w:t>
      </w:r>
    </w:p>
    <w:p w:rsidR="00485ADB" w:rsidRPr="002C4AAA" w:rsidRDefault="00485ADB" w:rsidP="00E1493C">
      <w:pPr>
        <w:rPr>
          <w:rFonts w:asciiTheme="minorHAnsi" w:hAnsiTheme="minorHAnsi"/>
          <w:sz w:val="24"/>
          <w:szCs w:val="24"/>
          <w:lang w:val="en-US"/>
        </w:rPr>
      </w:pPr>
    </w:p>
    <w:p w:rsidR="00485ADB" w:rsidRPr="002C4AAA" w:rsidRDefault="00612379" w:rsidP="00E1493C">
      <w:pPr>
        <w:rPr>
          <w:rFonts w:asciiTheme="minorHAnsi" w:hAnsiTheme="minorHAnsi"/>
          <w:sz w:val="24"/>
          <w:szCs w:val="24"/>
          <w:lang w:val="en-US"/>
        </w:rPr>
      </w:pPr>
      <w:hyperlink r:id="rId11" w:history="1">
        <w:r w:rsidR="00485ADB" w:rsidRPr="002C4AAA">
          <w:rPr>
            <w:rStyle w:val="-"/>
            <w:rFonts w:asciiTheme="minorHAnsi" w:hAnsiTheme="minorHAnsi"/>
            <w:sz w:val="24"/>
            <w:szCs w:val="24"/>
            <w:lang w:val="en-US"/>
          </w:rPr>
          <w:t>http://www.lesandmore.gr/%CE%BB%CE%BF%CE%B3%CE%BF%CF%82/165-logos/3394-kritiki-paranoiki-methodos.html</w:t>
        </w:r>
      </w:hyperlink>
    </w:p>
    <w:p w:rsidR="00485ADB" w:rsidRPr="00712436" w:rsidRDefault="00612379" w:rsidP="00E1493C">
      <w:pPr>
        <w:rPr>
          <w:rFonts w:asciiTheme="minorHAnsi" w:hAnsiTheme="minorHAnsi"/>
          <w:sz w:val="24"/>
          <w:szCs w:val="24"/>
        </w:rPr>
      </w:pPr>
      <w:hyperlink r:id="rId12" w:history="1">
        <w:r w:rsidR="00485ADB" w:rsidRPr="00712436">
          <w:rPr>
            <w:rStyle w:val="-"/>
            <w:rFonts w:asciiTheme="minorHAnsi" w:hAnsiTheme="minorHAnsi"/>
            <w:sz w:val="24"/>
            <w:szCs w:val="24"/>
          </w:rPr>
          <w:t>http://el.wikipedia.org/wiki/%CE%A1%CE%B9%CE%BD%CF%8C%CE%BA%CE%B5%CF%81%CE%BF%CF%82_(%CE%BE%CF%85%CE%BB%CE%BF%CE%B3%CF%81%CE%B1%CF%86%CE%AF%CE%B1)</w:t>
        </w:r>
      </w:hyperlink>
    </w:p>
    <w:p w:rsidR="00485ADB" w:rsidRPr="00712436" w:rsidRDefault="00612379" w:rsidP="00E1493C">
      <w:pPr>
        <w:rPr>
          <w:rFonts w:asciiTheme="minorHAnsi" w:hAnsiTheme="minorHAnsi"/>
          <w:sz w:val="24"/>
          <w:szCs w:val="24"/>
        </w:rPr>
      </w:pPr>
      <w:hyperlink r:id="rId13" w:history="1">
        <w:r w:rsidR="00485ADB" w:rsidRPr="00712436">
          <w:rPr>
            <w:rStyle w:val="-"/>
            <w:rFonts w:asciiTheme="minorHAnsi" w:hAnsiTheme="minorHAnsi"/>
            <w:sz w:val="24"/>
            <w:szCs w:val="24"/>
          </w:rPr>
          <w:t>http://riviste.unimi.it/index.php/AMonline/article/view/706</w:t>
        </w:r>
      </w:hyperlink>
    </w:p>
    <w:p w:rsidR="00485ADB" w:rsidRPr="00712436" w:rsidRDefault="00612379" w:rsidP="00E1493C">
      <w:pPr>
        <w:rPr>
          <w:rFonts w:asciiTheme="minorHAnsi" w:hAnsiTheme="minorHAnsi"/>
          <w:sz w:val="24"/>
          <w:szCs w:val="24"/>
        </w:rPr>
      </w:pPr>
      <w:hyperlink r:id="rId14" w:history="1">
        <w:r w:rsidR="00485ADB" w:rsidRPr="00712436">
          <w:rPr>
            <w:rStyle w:val="-"/>
            <w:rFonts w:asciiTheme="minorHAnsi" w:hAnsiTheme="minorHAnsi"/>
            <w:sz w:val="24"/>
            <w:szCs w:val="24"/>
          </w:rPr>
          <w:t>http://lacenews.net/2011/10/24/fine-art-vermeers-lacemaker-copied-by-salvador-dali/</w:t>
        </w:r>
      </w:hyperlink>
    </w:p>
    <w:p w:rsidR="00485ADB" w:rsidRPr="00712436" w:rsidRDefault="00612379" w:rsidP="00E1493C">
      <w:pPr>
        <w:rPr>
          <w:rFonts w:asciiTheme="minorHAnsi" w:hAnsiTheme="minorHAnsi"/>
          <w:sz w:val="24"/>
          <w:szCs w:val="24"/>
        </w:rPr>
      </w:pPr>
      <w:hyperlink r:id="rId15" w:history="1">
        <w:r w:rsidR="00485ADB" w:rsidRPr="00712436">
          <w:rPr>
            <w:rStyle w:val="-"/>
            <w:rFonts w:asciiTheme="minorHAnsi" w:hAnsiTheme="minorHAnsi"/>
            <w:sz w:val="24"/>
            <w:szCs w:val="24"/>
          </w:rPr>
          <w:t>http://www.marioninglessi.com/rhinoceros</w:t>
        </w:r>
      </w:hyperlink>
    </w:p>
    <w:p w:rsidR="00485ADB" w:rsidRPr="00712436" w:rsidRDefault="00612379" w:rsidP="00E1493C">
      <w:pPr>
        <w:rPr>
          <w:rFonts w:asciiTheme="minorHAnsi" w:hAnsiTheme="minorHAnsi"/>
          <w:sz w:val="24"/>
          <w:szCs w:val="24"/>
        </w:rPr>
      </w:pPr>
      <w:hyperlink r:id="rId16" w:history="1">
        <w:r w:rsidR="00485ADB" w:rsidRPr="00712436">
          <w:rPr>
            <w:rStyle w:val="-"/>
            <w:rFonts w:asciiTheme="minorHAnsi" w:hAnsiTheme="minorHAnsi"/>
            <w:sz w:val="24"/>
            <w:szCs w:val="24"/>
          </w:rPr>
          <w:t>http://el.wikipedia.org/wiki/%CE%A1%CE%B9%CE%BD%CF%8C%CE%BA%CE%B5%CF%81%CE%BF%CF%82</w:t>
        </w:r>
      </w:hyperlink>
    </w:p>
    <w:p w:rsidR="00485ADB" w:rsidRPr="00712436" w:rsidRDefault="00612379" w:rsidP="00E1493C">
      <w:pPr>
        <w:rPr>
          <w:rFonts w:asciiTheme="minorHAnsi" w:hAnsiTheme="minorHAnsi"/>
          <w:sz w:val="24"/>
          <w:szCs w:val="24"/>
        </w:rPr>
      </w:pPr>
      <w:hyperlink r:id="rId17" w:history="1">
        <w:r w:rsidR="00485ADB" w:rsidRPr="00712436">
          <w:rPr>
            <w:rStyle w:val="-"/>
            <w:rFonts w:asciiTheme="minorHAnsi" w:hAnsiTheme="minorHAnsi"/>
            <w:sz w:val="24"/>
            <w:szCs w:val="24"/>
          </w:rPr>
          <w:t>http://www.britishmuseum.org/explore/highlights/highlight_objects/pd/a/albrecht_d%C3%BCrers_rhinoceros.aspx</w:t>
        </w:r>
      </w:hyperlink>
    </w:p>
    <w:p w:rsidR="00485ADB" w:rsidRPr="00712436" w:rsidRDefault="00612379" w:rsidP="00E1493C">
      <w:pPr>
        <w:rPr>
          <w:rFonts w:asciiTheme="minorHAnsi" w:hAnsiTheme="minorHAnsi"/>
          <w:sz w:val="24"/>
          <w:szCs w:val="24"/>
        </w:rPr>
      </w:pPr>
      <w:hyperlink r:id="rId18" w:history="1">
        <w:r w:rsidR="00485ADB" w:rsidRPr="00712436">
          <w:rPr>
            <w:rStyle w:val="-"/>
            <w:rFonts w:asciiTheme="minorHAnsi" w:hAnsiTheme="minorHAnsi"/>
            <w:sz w:val="24"/>
            <w:szCs w:val="24"/>
          </w:rPr>
          <w:t>http://www.worldwildlife.org/species/rhino</w:t>
        </w:r>
      </w:hyperlink>
    </w:p>
    <w:p w:rsidR="00C66B57" w:rsidRPr="00712436" w:rsidRDefault="00C66B57" w:rsidP="00E1493C">
      <w:pPr>
        <w:rPr>
          <w:rFonts w:asciiTheme="minorHAnsi" w:hAnsiTheme="minorHAnsi"/>
          <w:sz w:val="24"/>
          <w:szCs w:val="24"/>
        </w:rPr>
      </w:pPr>
    </w:p>
    <w:p w:rsidR="00485ADB" w:rsidRPr="00712436" w:rsidRDefault="00485ADB" w:rsidP="00C66B57">
      <w:pPr>
        <w:jc w:val="both"/>
        <w:rPr>
          <w:rFonts w:asciiTheme="minorHAnsi" w:hAnsiTheme="minorHAnsi"/>
          <w:sz w:val="24"/>
          <w:szCs w:val="24"/>
        </w:rPr>
      </w:pPr>
      <w:r w:rsidRPr="00712436">
        <w:rPr>
          <w:rFonts w:asciiTheme="minorHAnsi" w:hAnsiTheme="minorHAnsi"/>
          <w:sz w:val="24"/>
          <w:szCs w:val="24"/>
        </w:rPr>
        <w:t>Ευχαριστίες</w:t>
      </w:r>
    </w:p>
    <w:p w:rsidR="00485ADB" w:rsidRPr="002C4AAA" w:rsidRDefault="00485ADB" w:rsidP="002C4AAA">
      <w:pPr>
        <w:jc w:val="both"/>
        <w:rPr>
          <w:rFonts w:asciiTheme="minorHAnsi" w:hAnsiTheme="minorHAnsi"/>
          <w:sz w:val="24"/>
          <w:szCs w:val="24"/>
        </w:rPr>
      </w:pPr>
      <w:r w:rsidRPr="00712436">
        <w:rPr>
          <w:rFonts w:asciiTheme="minorHAnsi" w:hAnsiTheme="minorHAnsi"/>
          <w:sz w:val="24"/>
          <w:szCs w:val="24"/>
        </w:rPr>
        <w:t>Ανδρέα Ανδρέου, Γεωργία Δαμιανού,</w:t>
      </w:r>
      <w:r w:rsidR="00C66B57" w:rsidRPr="00712436">
        <w:rPr>
          <w:rFonts w:asciiTheme="minorHAnsi" w:hAnsiTheme="minorHAnsi"/>
          <w:sz w:val="24"/>
          <w:szCs w:val="24"/>
        </w:rPr>
        <w:t xml:space="preserve"> </w:t>
      </w:r>
      <w:r w:rsidRPr="00712436">
        <w:rPr>
          <w:rFonts w:asciiTheme="minorHAnsi" w:hAnsiTheme="minorHAnsi"/>
          <w:sz w:val="24"/>
          <w:szCs w:val="24"/>
        </w:rPr>
        <w:t>Εν-Φλώ,</w:t>
      </w:r>
      <w:r w:rsidR="00C66B57" w:rsidRPr="00712436">
        <w:rPr>
          <w:rFonts w:asciiTheme="minorHAnsi" w:hAnsiTheme="minorHAnsi"/>
          <w:sz w:val="24"/>
          <w:szCs w:val="24"/>
        </w:rPr>
        <w:t xml:space="preserve"> </w:t>
      </w:r>
      <w:r w:rsidRPr="00712436">
        <w:rPr>
          <w:rFonts w:asciiTheme="minorHAnsi" w:hAnsiTheme="minorHAnsi"/>
          <w:sz w:val="24"/>
          <w:szCs w:val="24"/>
        </w:rPr>
        <w:t>Θωμά Ζωγράφο,</w:t>
      </w:r>
      <w:r w:rsidR="00C66B57" w:rsidRPr="00712436">
        <w:rPr>
          <w:rFonts w:asciiTheme="minorHAnsi" w:hAnsiTheme="minorHAnsi"/>
          <w:sz w:val="24"/>
          <w:szCs w:val="24"/>
        </w:rPr>
        <w:t xml:space="preserve"> </w:t>
      </w:r>
      <w:r w:rsidRPr="00712436">
        <w:rPr>
          <w:rFonts w:asciiTheme="minorHAnsi" w:hAnsiTheme="minorHAnsi"/>
          <w:sz w:val="24"/>
          <w:szCs w:val="24"/>
        </w:rPr>
        <w:t>Θεώνη,</w:t>
      </w:r>
      <w:r w:rsidR="00C66B57" w:rsidRPr="00712436">
        <w:rPr>
          <w:rFonts w:asciiTheme="minorHAnsi" w:hAnsiTheme="minorHAnsi"/>
          <w:sz w:val="24"/>
          <w:szCs w:val="24"/>
        </w:rPr>
        <w:t xml:space="preserve"> </w:t>
      </w:r>
      <w:r w:rsidRPr="00712436">
        <w:rPr>
          <w:rFonts w:asciiTheme="minorHAnsi" w:hAnsiTheme="minorHAnsi"/>
          <w:sz w:val="24"/>
          <w:szCs w:val="24"/>
        </w:rPr>
        <w:t>Χάρης Κοντοσφύρη, Δήμητρα Μπαϊρακτάρη, Θανάσης Μπλιούμης, Όλγα Μπογδάνου, Κυριάκος Μπουρνάς, Όλγα Νασ</w:t>
      </w:r>
      <w:r w:rsidR="003B166E" w:rsidRPr="00712436">
        <w:rPr>
          <w:rFonts w:asciiTheme="minorHAnsi" w:hAnsiTheme="minorHAnsi"/>
          <w:sz w:val="24"/>
          <w:szCs w:val="24"/>
        </w:rPr>
        <w:t>ι</w:t>
      </w:r>
      <w:r w:rsidRPr="00712436">
        <w:rPr>
          <w:rFonts w:asciiTheme="minorHAnsi" w:hAnsiTheme="minorHAnsi"/>
          <w:sz w:val="24"/>
          <w:szCs w:val="24"/>
        </w:rPr>
        <w:t>ρίδου, Γιώργος Πανταζής, Ειρήνη Πουλιάση,  Άννα Μαρία Σαμαρά, Δήμητρα Σιατερλή, Χρήστο Σκούρτη</w:t>
      </w:r>
    </w:p>
    <w:sectPr w:rsidR="00485ADB" w:rsidRPr="002C4AAA" w:rsidSect="002C4AAA">
      <w:footerReference w:type="default" r:id="rId19"/>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9FF" w:rsidRDefault="009409FF" w:rsidP="004574E5">
      <w:pPr>
        <w:spacing w:after="0" w:line="240" w:lineRule="auto"/>
      </w:pPr>
      <w:r>
        <w:separator/>
      </w:r>
    </w:p>
  </w:endnote>
  <w:endnote w:type="continuationSeparator" w:id="1">
    <w:p w:rsidR="009409FF" w:rsidRDefault="009409FF" w:rsidP="00457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74071"/>
      <w:docPartObj>
        <w:docPartGallery w:val="Page Numbers (Bottom of Page)"/>
        <w:docPartUnique/>
      </w:docPartObj>
    </w:sdtPr>
    <w:sdtContent>
      <w:p w:rsidR="002C4AAA" w:rsidRDefault="002C4AAA">
        <w:pPr>
          <w:pStyle w:val="ab"/>
          <w:jc w:val="center"/>
        </w:pPr>
        <w:fldSimple w:instr=" PAGE   \* MERGEFORMAT ">
          <w:r>
            <w:rPr>
              <w:noProof/>
            </w:rPr>
            <w:t>1</w:t>
          </w:r>
        </w:fldSimple>
      </w:p>
    </w:sdtContent>
  </w:sdt>
  <w:p w:rsidR="002C4AAA" w:rsidRDefault="002C4AA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9FF" w:rsidRDefault="009409FF" w:rsidP="004574E5">
      <w:pPr>
        <w:spacing w:after="0" w:line="240" w:lineRule="auto"/>
      </w:pPr>
      <w:r>
        <w:separator/>
      </w:r>
    </w:p>
  </w:footnote>
  <w:footnote w:type="continuationSeparator" w:id="1">
    <w:p w:rsidR="009409FF" w:rsidRDefault="009409FF" w:rsidP="004574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A27707"/>
    <w:rsid w:val="00000DB6"/>
    <w:rsid w:val="00001217"/>
    <w:rsid w:val="000157F1"/>
    <w:rsid w:val="00016512"/>
    <w:rsid w:val="00045E43"/>
    <w:rsid w:val="00075E99"/>
    <w:rsid w:val="000771AC"/>
    <w:rsid w:val="000B37E1"/>
    <w:rsid w:val="000C3AC6"/>
    <w:rsid w:val="000F1B2F"/>
    <w:rsid w:val="001105A9"/>
    <w:rsid w:val="001453D6"/>
    <w:rsid w:val="00161B62"/>
    <w:rsid w:val="00171588"/>
    <w:rsid w:val="001807E8"/>
    <w:rsid w:val="001A1DD0"/>
    <w:rsid w:val="001B3E8B"/>
    <w:rsid w:val="00225350"/>
    <w:rsid w:val="00235D95"/>
    <w:rsid w:val="0027133D"/>
    <w:rsid w:val="002728F5"/>
    <w:rsid w:val="002979F9"/>
    <w:rsid w:val="002C4AAA"/>
    <w:rsid w:val="002D4316"/>
    <w:rsid w:val="002D4608"/>
    <w:rsid w:val="002E3B1D"/>
    <w:rsid w:val="00323474"/>
    <w:rsid w:val="003B166E"/>
    <w:rsid w:val="003D3632"/>
    <w:rsid w:val="00421B36"/>
    <w:rsid w:val="00425944"/>
    <w:rsid w:val="00426F2B"/>
    <w:rsid w:val="00434A0F"/>
    <w:rsid w:val="004574E5"/>
    <w:rsid w:val="004807AF"/>
    <w:rsid w:val="00485ADB"/>
    <w:rsid w:val="004875C6"/>
    <w:rsid w:val="004A079D"/>
    <w:rsid w:val="004A37CB"/>
    <w:rsid w:val="004B052C"/>
    <w:rsid w:val="004B1A41"/>
    <w:rsid w:val="004C4FE2"/>
    <w:rsid w:val="004D119A"/>
    <w:rsid w:val="004D521E"/>
    <w:rsid w:val="004F0FAC"/>
    <w:rsid w:val="00502560"/>
    <w:rsid w:val="00514D22"/>
    <w:rsid w:val="00523BFD"/>
    <w:rsid w:val="00537C31"/>
    <w:rsid w:val="0054502A"/>
    <w:rsid w:val="00567333"/>
    <w:rsid w:val="0057780D"/>
    <w:rsid w:val="005910BC"/>
    <w:rsid w:val="0059433C"/>
    <w:rsid w:val="005D0CFA"/>
    <w:rsid w:val="005F1DAB"/>
    <w:rsid w:val="0060202F"/>
    <w:rsid w:val="00612379"/>
    <w:rsid w:val="006734F3"/>
    <w:rsid w:val="006B4777"/>
    <w:rsid w:val="006C1CF6"/>
    <w:rsid w:val="006C72B3"/>
    <w:rsid w:val="006E25E8"/>
    <w:rsid w:val="006E6E99"/>
    <w:rsid w:val="006F51F9"/>
    <w:rsid w:val="006F72F8"/>
    <w:rsid w:val="007044E8"/>
    <w:rsid w:val="0071137D"/>
    <w:rsid w:val="00712436"/>
    <w:rsid w:val="00722310"/>
    <w:rsid w:val="007250C0"/>
    <w:rsid w:val="00754583"/>
    <w:rsid w:val="00762008"/>
    <w:rsid w:val="00774AA7"/>
    <w:rsid w:val="007754FC"/>
    <w:rsid w:val="00797117"/>
    <w:rsid w:val="007C56D1"/>
    <w:rsid w:val="007E4C55"/>
    <w:rsid w:val="007E5F25"/>
    <w:rsid w:val="007F38DF"/>
    <w:rsid w:val="008118BB"/>
    <w:rsid w:val="00825E75"/>
    <w:rsid w:val="008B0792"/>
    <w:rsid w:val="008D5FB0"/>
    <w:rsid w:val="008F6141"/>
    <w:rsid w:val="008F76F1"/>
    <w:rsid w:val="00923A5C"/>
    <w:rsid w:val="00925B92"/>
    <w:rsid w:val="009409FF"/>
    <w:rsid w:val="009932B1"/>
    <w:rsid w:val="009A0BB4"/>
    <w:rsid w:val="009A436B"/>
    <w:rsid w:val="009B3BAA"/>
    <w:rsid w:val="009F2164"/>
    <w:rsid w:val="00A01C4E"/>
    <w:rsid w:val="00A02C07"/>
    <w:rsid w:val="00A0566D"/>
    <w:rsid w:val="00A15DBC"/>
    <w:rsid w:val="00A160FB"/>
    <w:rsid w:val="00A2130E"/>
    <w:rsid w:val="00A27707"/>
    <w:rsid w:val="00A6746C"/>
    <w:rsid w:val="00A919C3"/>
    <w:rsid w:val="00A930CB"/>
    <w:rsid w:val="00A96B7C"/>
    <w:rsid w:val="00AB2D52"/>
    <w:rsid w:val="00AE5330"/>
    <w:rsid w:val="00B1387D"/>
    <w:rsid w:val="00B202DD"/>
    <w:rsid w:val="00B71DBB"/>
    <w:rsid w:val="00B74577"/>
    <w:rsid w:val="00BB24AA"/>
    <w:rsid w:val="00BD06EA"/>
    <w:rsid w:val="00C01327"/>
    <w:rsid w:val="00C35992"/>
    <w:rsid w:val="00C40D84"/>
    <w:rsid w:val="00C45054"/>
    <w:rsid w:val="00C5459B"/>
    <w:rsid w:val="00C66B57"/>
    <w:rsid w:val="00C8216B"/>
    <w:rsid w:val="00CD21EF"/>
    <w:rsid w:val="00CE1280"/>
    <w:rsid w:val="00CF1AA8"/>
    <w:rsid w:val="00D00D64"/>
    <w:rsid w:val="00D23B5D"/>
    <w:rsid w:val="00D32DE4"/>
    <w:rsid w:val="00D61534"/>
    <w:rsid w:val="00D6209B"/>
    <w:rsid w:val="00D75DFD"/>
    <w:rsid w:val="00D93764"/>
    <w:rsid w:val="00D93C2D"/>
    <w:rsid w:val="00DC65B4"/>
    <w:rsid w:val="00DE50AF"/>
    <w:rsid w:val="00E1493C"/>
    <w:rsid w:val="00E22195"/>
    <w:rsid w:val="00E35ABA"/>
    <w:rsid w:val="00E57C91"/>
    <w:rsid w:val="00E93166"/>
    <w:rsid w:val="00EE2223"/>
    <w:rsid w:val="00EF6C7E"/>
    <w:rsid w:val="00F039E5"/>
    <w:rsid w:val="00F076DD"/>
    <w:rsid w:val="00F1437B"/>
    <w:rsid w:val="00F27DE8"/>
    <w:rsid w:val="00F472ED"/>
    <w:rsid w:val="00F57528"/>
    <w:rsid w:val="00FA45A7"/>
    <w:rsid w:val="00FA6A76"/>
    <w:rsid w:val="00FB27FB"/>
    <w:rsid w:val="00FB3A52"/>
    <w:rsid w:val="00FB5C37"/>
    <w:rsid w:val="00FD060F"/>
    <w:rsid w:val="00FD32C9"/>
    <w:rsid w:val="00FE387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DF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8F76F1"/>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923A5C"/>
    <w:rPr>
      <w:rFonts w:cs="Times New Roman"/>
    </w:rPr>
  </w:style>
  <w:style w:type="character" w:styleId="-">
    <w:name w:val="Hyperlink"/>
    <w:basedOn w:val="a0"/>
    <w:uiPriority w:val="99"/>
    <w:rsid w:val="00923A5C"/>
    <w:rPr>
      <w:rFonts w:cs="Times New Roman"/>
      <w:color w:val="0000FF"/>
      <w:u w:val="single"/>
    </w:rPr>
  </w:style>
  <w:style w:type="paragraph" w:customStyle="1" w:styleId="1">
    <w:name w:val="Βασικό1"/>
    <w:uiPriority w:val="99"/>
    <w:rsid w:val="00F076DD"/>
    <w:pPr>
      <w:spacing w:line="276" w:lineRule="auto"/>
    </w:pPr>
    <w:rPr>
      <w:rFonts w:ascii="Arial" w:hAnsi="Arial" w:cs="Arial"/>
      <w:color w:val="000000"/>
      <w:szCs w:val="20"/>
    </w:rPr>
  </w:style>
  <w:style w:type="character" w:styleId="a3">
    <w:name w:val="Emphasis"/>
    <w:basedOn w:val="a0"/>
    <w:uiPriority w:val="99"/>
    <w:qFormat/>
    <w:rsid w:val="00C40D84"/>
    <w:rPr>
      <w:rFonts w:cs="Times New Roman"/>
      <w:i/>
      <w:iCs/>
    </w:rPr>
  </w:style>
  <w:style w:type="paragraph" w:styleId="a4">
    <w:name w:val="footnote text"/>
    <w:basedOn w:val="a"/>
    <w:link w:val="Char"/>
    <w:uiPriority w:val="99"/>
    <w:semiHidden/>
    <w:rsid w:val="004574E5"/>
    <w:pPr>
      <w:spacing w:after="0" w:line="240" w:lineRule="auto"/>
    </w:pPr>
    <w:rPr>
      <w:sz w:val="20"/>
      <w:szCs w:val="20"/>
    </w:rPr>
  </w:style>
  <w:style w:type="character" w:customStyle="1" w:styleId="Char">
    <w:name w:val="Κείμενο υποσημείωσης Char"/>
    <w:basedOn w:val="a0"/>
    <w:link w:val="a4"/>
    <w:uiPriority w:val="99"/>
    <w:semiHidden/>
    <w:locked/>
    <w:rsid w:val="004574E5"/>
    <w:rPr>
      <w:rFonts w:cs="Times New Roman"/>
      <w:sz w:val="20"/>
      <w:szCs w:val="20"/>
    </w:rPr>
  </w:style>
  <w:style w:type="character" w:styleId="a5">
    <w:name w:val="footnote reference"/>
    <w:basedOn w:val="a0"/>
    <w:uiPriority w:val="99"/>
    <w:semiHidden/>
    <w:rsid w:val="004574E5"/>
    <w:rPr>
      <w:rFonts w:cs="Times New Roman"/>
      <w:vertAlign w:val="superscript"/>
    </w:rPr>
  </w:style>
  <w:style w:type="character" w:styleId="a6">
    <w:name w:val="annotation reference"/>
    <w:basedOn w:val="a0"/>
    <w:uiPriority w:val="99"/>
    <w:semiHidden/>
    <w:unhideWhenUsed/>
    <w:rsid w:val="00CD21EF"/>
    <w:rPr>
      <w:sz w:val="16"/>
      <w:szCs w:val="16"/>
    </w:rPr>
  </w:style>
  <w:style w:type="paragraph" w:styleId="a7">
    <w:name w:val="annotation text"/>
    <w:basedOn w:val="a"/>
    <w:link w:val="Char0"/>
    <w:uiPriority w:val="99"/>
    <w:semiHidden/>
    <w:unhideWhenUsed/>
    <w:rsid w:val="00CD21EF"/>
    <w:rPr>
      <w:sz w:val="20"/>
      <w:szCs w:val="20"/>
    </w:rPr>
  </w:style>
  <w:style w:type="character" w:customStyle="1" w:styleId="Char0">
    <w:name w:val="Κείμενο σχολίου Char"/>
    <w:basedOn w:val="a0"/>
    <w:link w:val="a7"/>
    <w:uiPriority w:val="99"/>
    <w:semiHidden/>
    <w:rsid w:val="00CD21EF"/>
    <w:rPr>
      <w:sz w:val="20"/>
      <w:szCs w:val="20"/>
    </w:rPr>
  </w:style>
  <w:style w:type="paragraph" w:styleId="a8">
    <w:name w:val="annotation subject"/>
    <w:basedOn w:val="a7"/>
    <w:next w:val="a7"/>
    <w:link w:val="Char1"/>
    <w:uiPriority w:val="99"/>
    <w:semiHidden/>
    <w:unhideWhenUsed/>
    <w:rsid w:val="00CD21EF"/>
    <w:rPr>
      <w:b/>
      <w:bCs/>
    </w:rPr>
  </w:style>
  <w:style w:type="character" w:customStyle="1" w:styleId="Char1">
    <w:name w:val="Θέμα σχολίου Char"/>
    <w:basedOn w:val="Char0"/>
    <w:link w:val="a8"/>
    <w:uiPriority w:val="99"/>
    <w:semiHidden/>
    <w:rsid w:val="00CD21EF"/>
    <w:rPr>
      <w:b/>
      <w:bCs/>
      <w:sz w:val="20"/>
      <w:szCs w:val="20"/>
    </w:rPr>
  </w:style>
  <w:style w:type="paragraph" w:styleId="a9">
    <w:name w:val="Balloon Text"/>
    <w:basedOn w:val="a"/>
    <w:link w:val="Char2"/>
    <w:uiPriority w:val="99"/>
    <w:semiHidden/>
    <w:unhideWhenUsed/>
    <w:rsid w:val="00CD21EF"/>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CD21EF"/>
    <w:rPr>
      <w:rFonts w:ascii="Tahoma" w:hAnsi="Tahoma" w:cs="Tahoma"/>
      <w:sz w:val="16"/>
      <w:szCs w:val="16"/>
    </w:rPr>
  </w:style>
  <w:style w:type="character" w:styleId="-0">
    <w:name w:val="FollowedHyperlink"/>
    <w:basedOn w:val="a0"/>
    <w:uiPriority w:val="99"/>
    <w:semiHidden/>
    <w:unhideWhenUsed/>
    <w:rsid w:val="00FA6A76"/>
    <w:rPr>
      <w:color w:val="800080" w:themeColor="followedHyperlink"/>
      <w:u w:val="single"/>
    </w:rPr>
  </w:style>
  <w:style w:type="paragraph" w:styleId="aa">
    <w:name w:val="header"/>
    <w:basedOn w:val="a"/>
    <w:link w:val="Char3"/>
    <w:uiPriority w:val="99"/>
    <w:semiHidden/>
    <w:unhideWhenUsed/>
    <w:rsid w:val="002C4AAA"/>
    <w:pPr>
      <w:tabs>
        <w:tab w:val="center" w:pos="4153"/>
        <w:tab w:val="right" w:pos="8306"/>
      </w:tabs>
      <w:spacing w:after="0" w:line="240" w:lineRule="auto"/>
    </w:pPr>
  </w:style>
  <w:style w:type="character" w:customStyle="1" w:styleId="Char3">
    <w:name w:val="Κεφαλίδα Char"/>
    <w:basedOn w:val="a0"/>
    <w:link w:val="aa"/>
    <w:uiPriority w:val="99"/>
    <w:semiHidden/>
    <w:rsid w:val="002C4AAA"/>
  </w:style>
  <w:style w:type="paragraph" w:styleId="ab">
    <w:name w:val="footer"/>
    <w:basedOn w:val="a"/>
    <w:link w:val="Char4"/>
    <w:uiPriority w:val="99"/>
    <w:unhideWhenUsed/>
    <w:rsid w:val="002C4AAA"/>
    <w:pPr>
      <w:tabs>
        <w:tab w:val="center" w:pos="4153"/>
        <w:tab w:val="right" w:pos="8306"/>
      </w:tabs>
      <w:spacing w:after="0" w:line="240" w:lineRule="auto"/>
    </w:pPr>
  </w:style>
  <w:style w:type="character" w:customStyle="1" w:styleId="Char4">
    <w:name w:val="Υποσέλιδο Char"/>
    <w:basedOn w:val="a0"/>
    <w:link w:val="ab"/>
    <w:uiPriority w:val="99"/>
    <w:rsid w:val="002C4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DF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8F76F1"/>
    <w:pPr>
      <w:spacing w:before="100" w:beforeAutospacing="1" w:after="100" w:afterAutospacing="1" w:line="240" w:lineRule="auto"/>
    </w:pPr>
    <w:rPr>
      <w:sz w:val="24"/>
      <w:szCs w:val="24"/>
    </w:rPr>
  </w:style>
  <w:style w:type="character" w:customStyle="1" w:styleId="apple-converted-space">
    <w:name w:val="apple-converted-space"/>
    <w:basedOn w:val="a0"/>
    <w:uiPriority w:val="99"/>
    <w:rsid w:val="00923A5C"/>
    <w:rPr>
      <w:rFonts w:cs="Times New Roman"/>
    </w:rPr>
  </w:style>
  <w:style w:type="character" w:styleId="-">
    <w:name w:val="Hyperlink"/>
    <w:basedOn w:val="a0"/>
    <w:uiPriority w:val="99"/>
    <w:rsid w:val="00923A5C"/>
    <w:rPr>
      <w:rFonts w:cs="Times New Roman"/>
      <w:color w:val="0000FF"/>
      <w:u w:val="single"/>
    </w:rPr>
  </w:style>
  <w:style w:type="paragraph" w:customStyle="1" w:styleId="1">
    <w:name w:val="Βασικό1"/>
    <w:uiPriority w:val="99"/>
    <w:rsid w:val="00F076DD"/>
    <w:pPr>
      <w:spacing w:line="276" w:lineRule="auto"/>
    </w:pPr>
    <w:rPr>
      <w:rFonts w:ascii="Arial" w:hAnsi="Arial" w:cs="Arial"/>
      <w:color w:val="000000"/>
      <w:szCs w:val="20"/>
    </w:rPr>
  </w:style>
  <w:style w:type="character" w:styleId="a3">
    <w:name w:val="Emphasis"/>
    <w:basedOn w:val="a0"/>
    <w:uiPriority w:val="99"/>
    <w:qFormat/>
    <w:rsid w:val="00C40D84"/>
    <w:rPr>
      <w:rFonts w:cs="Times New Roman"/>
      <w:i/>
      <w:iCs/>
    </w:rPr>
  </w:style>
  <w:style w:type="paragraph" w:styleId="a4">
    <w:name w:val="footnote text"/>
    <w:basedOn w:val="a"/>
    <w:link w:val="Char"/>
    <w:uiPriority w:val="99"/>
    <w:semiHidden/>
    <w:rsid w:val="004574E5"/>
    <w:pPr>
      <w:spacing w:after="0" w:line="240" w:lineRule="auto"/>
    </w:pPr>
    <w:rPr>
      <w:sz w:val="20"/>
      <w:szCs w:val="20"/>
    </w:rPr>
  </w:style>
  <w:style w:type="character" w:customStyle="1" w:styleId="Char">
    <w:name w:val="Κείμενο υποσημείωσης Char"/>
    <w:basedOn w:val="a0"/>
    <w:link w:val="a4"/>
    <w:uiPriority w:val="99"/>
    <w:semiHidden/>
    <w:locked/>
    <w:rsid w:val="004574E5"/>
    <w:rPr>
      <w:rFonts w:cs="Times New Roman"/>
      <w:sz w:val="20"/>
      <w:szCs w:val="20"/>
    </w:rPr>
  </w:style>
  <w:style w:type="character" w:styleId="a5">
    <w:name w:val="footnote reference"/>
    <w:basedOn w:val="a0"/>
    <w:uiPriority w:val="99"/>
    <w:semiHidden/>
    <w:rsid w:val="004574E5"/>
    <w:rPr>
      <w:rFonts w:cs="Times New Roman"/>
      <w:vertAlign w:val="superscript"/>
    </w:rPr>
  </w:style>
  <w:style w:type="character" w:styleId="a6">
    <w:name w:val="annotation reference"/>
    <w:basedOn w:val="a0"/>
    <w:uiPriority w:val="99"/>
    <w:semiHidden/>
    <w:unhideWhenUsed/>
    <w:rsid w:val="00CD21EF"/>
    <w:rPr>
      <w:sz w:val="16"/>
      <w:szCs w:val="16"/>
    </w:rPr>
  </w:style>
  <w:style w:type="paragraph" w:styleId="a7">
    <w:name w:val="annotation text"/>
    <w:basedOn w:val="a"/>
    <w:link w:val="Char0"/>
    <w:uiPriority w:val="99"/>
    <w:semiHidden/>
    <w:unhideWhenUsed/>
    <w:rsid w:val="00CD21EF"/>
    <w:rPr>
      <w:sz w:val="20"/>
      <w:szCs w:val="20"/>
    </w:rPr>
  </w:style>
  <w:style w:type="character" w:customStyle="1" w:styleId="Char0">
    <w:name w:val="Κείμενο σχολίου Char"/>
    <w:basedOn w:val="a0"/>
    <w:link w:val="a7"/>
    <w:uiPriority w:val="99"/>
    <w:semiHidden/>
    <w:rsid w:val="00CD21EF"/>
    <w:rPr>
      <w:sz w:val="20"/>
      <w:szCs w:val="20"/>
    </w:rPr>
  </w:style>
  <w:style w:type="paragraph" w:styleId="a8">
    <w:name w:val="annotation subject"/>
    <w:basedOn w:val="a7"/>
    <w:next w:val="a7"/>
    <w:link w:val="Char1"/>
    <w:uiPriority w:val="99"/>
    <w:semiHidden/>
    <w:unhideWhenUsed/>
    <w:rsid w:val="00CD21EF"/>
    <w:rPr>
      <w:b/>
      <w:bCs/>
    </w:rPr>
  </w:style>
  <w:style w:type="character" w:customStyle="1" w:styleId="Char1">
    <w:name w:val="Θέμα σχολίου Char"/>
    <w:basedOn w:val="Char0"/>
    <w:link w:val="a8"/>
    <w:uiPriority w:val="99"/>
    <w:semiHidden/>
    <w:rsid w:val="00CD21EF"/>
    <w:rPr>
      <w:b/>
      <w:bCs/>
      <w:sz w:val="20"/>
      <w:szCs w:val="20"/>
    </w:rPr>
  </w:style>
  <w:style w:type="paragraph" w:styleId="a9">
    <w:name w:val="Balloon Text"/>
    <w:basedOn w:val="a"/>
    <w:link w:val="Char2"/>
    <w:uiPriority w:val="99"/>
    <w:semiHidden/>
    <w:unhideWhenUsed/>
    <w:rsid w:val="00CD21EF"/>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CD21EF"/>
    <w:rPr>
      <w:rFonts w:ascii="Tahoma" w:hAnsi="Tahoma" w:cs="Tahoma"/>
      <w:sz w:val="16"/>
      <w:szCs w:val="16"/>
    </w:rPr>
  </w:style>
  <w:style w:type="character" w:styleId="-0">
    <w:name w:val="FollowedHyperlink"/>
    <w:basedOn w:val="a0"/>
    <w:uiPriority w:val="99"/>
    <w:semiHidden/>
    <w:unhideWhenUsed/>
    <w:rsid w:val="00FA6A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6529326">
      <w:marLeft w:val="0"/>
      <w:marRight w:val="0"/>
      <w:marTop w:val="0"/>
      <w:marBottom w:val="0"/>
      <w:divBdr>
        <w:top w:val="none" w:sz="0" w:space="0" w:color="auto"/>
        <w:left w:val="none" w:sz="0" w:space="0" w:color="auto"/>
        <w:bottom w:val="none" w:sz="0" w:space="0" w:color="auto"/>
        <w:right w:val="none" w:sz="0" w:space="0" w:color="auto"/>
      </w:divBdr>
    </w:div>
    <w:div w:id="886529327">
      <w:marLeft w:val="0"/>
      <w:marRight w:val="0"/>
      <w:marTop w:val="0"/>
      <w:marBottom w:val="0"/>
      <w:divBdr>
        <w:top w:val="none" w:sz="0" w:space="0" w:color="auto"/>
        <w:left w:val="none" w:sz="0" w:space="0" w:color="auto"/>
        <w:bottom w:val="none" w:sz="0" w:space="0" w:color="auto"/>
        <w:right w:val="none" w:sz="0" w:space="0" w:color="auto"/>
      </w:divBdr>
    </w:div>
    <w:div w:id="886529360">
      <w:marLeft w:val="0"/>
      <w:marRight w:val="0"/>
      <w:marTop w:val="0"/>
      <w:marBottom w:val="0"/>
      <w:divBdr>
        <w:top w:val="none" w:sz="0" w:space="0" w:color="auto"/>
        <w:left w:val="none" w:sz="0" w:space="0" w:color="auto"/>
        <w:bottom w:val="none" w:sz="0" w:space="0" w:color="auto"/>
        <w:right w:val="none" w:sz="0" w:space="0" w:color="auto"/>
      </w:divBdr>
      <w:divsChild>
        <w:div w:id="886529384">
          <w:marLeft w:val="0"/>
          <w:marRight w:val="0"/>
          <w:marTop w:val="0"/>
          <w:marBottom w:val="0"/>
          <w:divBdr>
            <w:top w:val="none" w:sz="0" w:space="0" w:color="auto"/>
            <w:left w:val="none" w:sz="0" w:space="0" w:color="auto"/>
            <w:bottom w:val="none" w:sz="0" w:space="0" w:color="auto"/>
            <w:right w:val="none" w:sz="0" w:space="0" w:color="auto"/>
          </w:divBdr>
          <w:divsChild>
            <w:div w:id="886529328">
              <w:marLeft w:val="0"/>
              <w:marRight w:val="0"/>
              <w:marTop w:val="0"/>
              <w:marBottom w:val="0"/>
              <w:divBdr>
                <w:top w:val="none" w:sz="0" w:space="0" w:color="auto"/>
                <w:left w:val="none" w:sz="0" w:space="0" w:color="auto"/>
                <w:bottom w:val="none" w:sz="0" w:space="0" w:color="auto"/>
                <w:right w:val="none" w:sz="0" w:space="0" w:color="auto"/>
              </w:divBdr>
            </w:div>
            <w:div w:id="886529329">
              <w:marLeft w:val="0"/>
              <w:marRight w:val="0"/>
              <w:marTop w:val="0"/>
              <w:marBottom w:val="0"/>
              <w:divBdr>
                <w:top w:val="none" w:sz="0" w:space="0" w:color="auto"/>
                <w:left w:val="none" w:sz="0" w:space="0" w:color="auto"/>
                <w:bottom w:val="none" w:sz="0" w:space="0" w:color="auto"/>
                <w:right w:val="none" w:sz="0" w:space="0" w:color="auto"/>
              </w:divBdr>
            </w:div>
            <w:div w:id="886529330">
              <w:marLeft w:val="0"/>
              <w:marRight w:val="0"/>
              <w:marTop w:val="0"/>
              <w:marBottom w:val="0"/>
              <w:divBdr>
                <w:top w:val="none" w:sz="0" w:space="0" w:color="auto"/>
                <w:left w:val="none" w:sz="0" w:space="0" w:color="auto"/>
                <w:bottom w:val="none" w:sz="0" w:space="0" w:color="auto"/>
                <w:right w:val="none" w:sz="0" w:space="0" w:color="auto"/>
              </w:divBdr>
            </w:div>
            <w:div w:id="886529331">
              <w:marLeft w:val="0"/>
              <w:marRight w:val="0"/>
              <w:marTop w:val="0"/>
              <w:marBottom w:val="0"/>
              <w:divBdr>
                <w:top w:val="none" w:sz="0" w:space="0" w:color="auto"/>
                <w:left w:val="none" w:sz="0" w:space="0" w:color="auto"/>
                <w:bottom w:val="none" w:sz="0" w:space="0" w:color="auto"/>
                <w:right w:val="none" w:sz="0" w:space="0" w:color="auto"/>
              </w:divBdr>
            </w:div>
            <w:div w:id="886529332">
              <w:marLeft w:val="0"/>
              <w:marRight w:val="0"/>
              <w:marTop w:val="0"/>
              <w:marBottom w:val="0"/>
              <w:divBdr>
                <w:top w:val="none" w:sz="0" w:space="0" w:color="auto"/>
                <w:left w:val="none" w:sz="0" w:space="0" w:color="auto"/>
                <w:bottom w:val="none" w:sz="0" w:space="0" w:color="auto"/>
                <w:right w:val="none" w:sz="0" w:space="0" w:color="auto"/>
              </w:divBdr>
            </w:div>
            <w:div w:id="886529333">
              <w:marLeft w:val="0"/>
              <w:marRight w:val="0"/>
              <w:marTop w:val="0"/>
              <w:marBottom w:val="0"/>
              <w:divBdr>
                <w:top w:val="none" w:sz="0" w:space="0" w:color="auto"/>
                <w:left w:val="none" w:sz="0" w:space="0" w:color="auto"/>
                <w:bottom w:val="none" w:sz="0" w:space="0" w:color="auto"/>
                <w:right w:val="none" w:sz="0" w:space="0" w:color="auto"/>
              </w:divBdr>
            </w:div>
            <w:div w:id="886529334">
              <w:marLeft w:val="0"/>
              <w:marRight w:val="0"/>
              <w:marTop w:val="0"/>
              <w:marBottom w:val="0"/>
              <w:divBdr>
                <w:top w:val="none" w:sz="0" w:space="0" w:color="auto"/>
                <w:left w:val="none" w:sz="0" w:space="0" w:color="auto"/>
                <w:bottom w:val="none" w:sz="0" w:space="0" w:color="auto"/>
                <w:right w:val="none" w:sz="0" w:space="0" w:color="auto"/>
              </w:divBdr>
            </w:div>
            <w:div w:id="886529335">
              <w:marLeft w:val="0"/>
              <w:marRight w:val="0"/>
              <w:marTop w:val="0"/>
              <w:marBottom w:val="0"/>
              <w:divBdr>
                <w:top w:val="none" w:sz="0" w:space="0" w:color="auto"/>
                <w:left w:val="none" w:sz="0" w:space="0" w:color="auto"/>
                <w:bottom w:val="none" w:sz="0" w:space="0" w:color="auto"/>
                <w:right w:val="none" w:sz="0" w:space="0" w:color="auto"/>
              </w:divBdr>
            </w:div>
            <w:div w:id="886529336">
              <w:marLeft w:val="0"/>
              <w:marRight w:val="0"/>
              <w:marTop w:val="0"/>
              <w:marBottom w:val="0"/>
              <w:divBdr>
                <w:top w:val="none" w:sz="0" w:space="0" w:color="auto"/>
                <w:left w:val="none" w:sz="0" w:space="0" w:color="auto"/>
                <w:bottom w:val="none" w:sz="0" w:space="0" w:color="auto"/>
                <w:right w:val="none" w:sz="0" w:space="0" w:color="auto"/>
              </w:divBdr>
            </w:div>
            <w:div w:id="886529337">
              <w:marLeft w:val="0"/>
              <w:marRight w:val="0"/>
              <w:marTop w:val="0"/>
              <w:marBottom w:val="0"/>
              <w:divBdr>
                <w:top w:val="none" w:sz="0" w:space="0" w:color="auto"/>
                <w:left w:val="none" w:sz="0" w:space="0" w:color="auto"/>
                <w:bottom w:val="none" w:sz="0" w:space="0" w:color="auto"/>
                <w:right w:val="none" w:sz="0" w:space="0" w:color="auto"/>
              </w:divBdr>
            </w:div>
            <w:div w:id="886529338">
              <w:marLeft w:val="0"/>
              <w:marRight w:val="0"/>
              <w:marTop w:val="0"/>
              <w:marBottom w:val="0"/>
              <w:divBdr>
                <w:top w:val="none" w:sz="0" w:space="0" w:color="auto"/>
                <w:left w:val="none" w:sz="0" w:space="0" w:color="auto"/>
                <w:bottom w:val="none" w:sz="0" w:space="0" w:color="auto"/>
                <w:right w:val="none" w:sz="0" w:space="0" w:color="auto"/>
              </w:divBdr>
            </w:div>
            <w:div w:id="886529339">
              <w:marLeft w:val="0"/>
              <w:marRight w:val="0"/>
              <w:marTop w:val="0"/>
              <w:marBottom w:val="0"/>
              <w:divBdr>
                <w:top w:val="none" w:sz="0" w:space="0" w:color="auto"/>
                <w:left w:val="none" w:sz="0" w:space="0" w:color="auto"/>
                <w:bottom w:val="none" w:sz="0" w:space="0" w:color="auto"/>
                <w:right w:val="none" w:sz="0" w:space="0" w:color="auto"/>
              </w:divBdr>
            </w:div>
            <w:div w:id="886529340">
              <w:marLeft w:val="0"/>
              <w:marRight w:val="0"/>
              <w:marTop w:val="0"/>
              <w:marBottom w:val="0"/>
              <w:divBdr>
                <w:top w:val="none" w:sz="0" w:space="0" w:color="auto"/>
                <w:left w:val="none" w:sz="0" w:space="0" w:color="auto"/>
                <w:bottom w:val="none" w:sz="0" w:space="0" w:color="auto"/>
                <w:right w:val="none" w:sz="0" w:space="0" w:color="auto"/>
              </w:divBdr>
            </w:div>
            <w:div w:id="886529341">
              <w:marLeft w:val="0"/>
              <w:marRight w:val="0"/>
              <w:marTop w:val="0"/>
              <w:marBottom w:val="0"/>
              <w:divBdr>
                <w:top w:val="none" w:sz="0" w:space="0" w:color="auto"/>
                <w:left w:val="none" w:sz="0" w:space="0" w:color="auto"/>
                <w:bottom w:val="none" w:sz="0" w:space="0" w:color="auto"/>
                <w:right w:val="none" w:sz="0" w:space="0" w:color="auto"/>
              </w:divBdr>
            </w:div>
            <w:div w:id="886529342">
              <w:marLeft w:val="0"/>
              <w:marRight w:val="0"/>
              <w:marTop w:val="0"/>
              <w:marBottom w:val="0"/>
              <w:divBdr>
                <w:top w:val="none" w:sz="0" w:space="0" w:color="auto"/>
                <w:left w:val="none" w:sz="0" w:space="0" w:color="auto"/>
                <w:bottom w:val="none" w:sz="0" w:space="0" w:color="auto"/>
                <w:right w:val="none" w:sz="0" w:space="0" w:color="auto"/>
              </w:divBdr>
            </w:div>
            <w:div w:id="886529343">
              <w:marLeft w:val="0"/>
              <w:marRight w:val="0"/>
              <w:marTop w:val="0"/>
              <w:marBottom w:val="0"/>
              <w:divBdr>
                <w:top w:val="none" w:sz="0" w:space="0" w:color="auto"/>
                <w:left w:val="none" w:sz="0" w:space="0" w:color="auto"/>
                <w:bottom w:val="none" w:sz="0" w:space="0" w:color="auto"/>
                <w:right w:val="none" w:sz="0" w:space="0" w:color="auto"/>
              </w:divBdr>
            </w:div>
            <w:div w:id="886529344">
              <w:marLeft w:val="0"/>
              <w:marRight w:val="0"/>
              <w:marTop w:val="0"/>
              <w:marBottom w:val="0"/>
              <w:divBdr>
                <w:top w:val="none" w:sz="0" w:space="0" w:color="auto"/>
                <w:left w:val="none" w:sz="0" w:space="0" w:color="auto"/>
                <w:bottom w:val="none" w:sz="0" w:space="0" w:color="auto"/>
                <w:right w:val="none" w:sz="0" w:space="0" w:color="auto"/>
              </w:divBdr>
            </w:div>
            <w:div w:id="886529345">
              <w:marLeft w:val="0"/>
              <w:marRight w:val="0"/>
              <w:marTop w:val="0"/>
              <w:marBottom w:val="0"/>
              <w:divBdr>
                <w:top w:val="none" w:sz="0" w:space="0" w:color="auto"/>
                <w:left w:val="none" w:sz="0" w:space="0" w:color="auto"/>
                <w:bottom w:val="none" w:sz="0" w:space="0" w:color="auto"/>
                <w:right w:val="none" w:sz="0" w:space="0" w:color="auto"/>
              </w:divBdr>
            </w:div>
            <w:div w:id="886529346">
              <w:marLeft w:val="0"/>
              <w:marRight w:val="0"/>
              <w:marTop w:val="0"/>
              <w:marBottom w:val="0"/>
              <w:divBdr>
                <w:top w:val="none" w:sz="0" w:space="0" w:color="auto"/>
                <w:left w:val="none" w:sz="0" w:space="0" w:color="auto"/>
                <w:bottom w:val="none" w:sz="0" w:space="0" w:color="auto"/>
                <w:right w:val="none" w:sz="0" w:space="0" w:color="auto"/>
              </w:divBdr>
            </w:div>
            <w:div w:id="886529347">
              <w:marLeft w:val="0"/>
              <w:marRight w:val="0"/>
              <w:marTop w:val="0"/>
              <w:marBottom w:val="0"/>
              <w:divBdr>
                <w:top w:val="none" w:sz="0" w:space="0" w:color="auto"/>
                <w:left w:val="none" w:sz="0" w:space="0" w:color="auto"/>
                <w:bottom w:val="none" w:sz="0" w:space="0" w:color="auto"/>
                <w:right w:val="none" w:sz="0" w:space="0" w:color="auto"/>
              </w:divBdr>
            </w:div>
            <w:div w:id="886529348">
              <w:marLeft w:val="0"/>
              <w:marRight w:val="0"/>
              <w:marTop w:val="0"/>
              <w:marBottom w:val="0"/>
              <w:divBdr>
                <w:top w:val="none" w:sz="0" w:space="0" w:color="auto"/>
                <w:left w:val="none" w:sz="0" w:space="0" w:color="auto"/>
                <w:bottom w:val="none" w:sz="0" w:space="0" w:color="auto"/>
                <w:right w:val="none" w:sz="0" w:space="0" w:color="auto"/>
              </w:divBdr>
            </w:div>
            <w:div w:id="886529349">
              <w:marLeft w:val="0"/>
              <w:marRight w:val="0"/>
              <w:marTop w:val="0"/>
              <w:marBottom w:val="0"/>
              <w:divBdr>
                <w:top w:val="none" w:sz="0" w:space="0" w:color="auto"/>
                <w:left w:val="none" w:sz="0" w:space="0" w:color="auto"/>
                <w:bottom w:val="none" w:sz="0" w:space="0" w:color="auto"/>
                <w:right w:val="none" w:sz="0" w:space="0" w:color="auto"/>
              </w:divBdr>
            </w:div>
            <w:div w:id="886529350">
              <w:marLeft w:val="0"/>
              <w:marRight w:val="0"/>
              <w:marTop w:val="0"/>
              <w:marBottom w:val="0"/>
              <w:divBdr>
                <w:top w:val="none" w:sz="0" w:space="0" w:color="auto"/>
                <w:left w:val="none" w:sz="0" w:space="0" w:color="auto"/>
                <w:bottom w:val="none" w:sz="0" w:space="0" w:color="auto"/>
                <w:right w:val="none" w:sz="0" w:space="0" w:color="auto"/>
              </w:divBdr>
            </w:div>
            <w:div w:id="886529351">
              <w:marLeft w:val="0"/>
              <w:marRight w:val="0"/>
              <w:marTop w:val="0"/>
              <w:marBottom w:val="0"/>
              <w:divBdr>
                <w:top w:val="none" w:sz="0" w:space="0" w:color="auto"/>
                <w:left w:val="none" w:sz="0" w:space="0" w:color="auto"/>
                <w:bottom w:val="none" w:sz="0" w:space="0" w:color="auto"/>
                <w:right w:val="none" w:sz="0" w:space="0" w:color="auto"/>
              </w:divBdr>
            </w:div>
            <w:div w:id="886529352">
              <w:marLeft w:val="0"/>
              <w:marRight w:val="0"/>
              <w:marTop w:val="0"/>
              <w:marBottom w:val="0"/>
              <w:divBdr>
                <w:top w:val="none" w:sz="0" w:space="0" w:color="auto"/>
                <w:left w:val="none" w:sz="0" w:space="0" w:color="auto"/>
                <w:bottom w:val="none" w:sz="0" w:space="0" w:color="auto"/>
                <w:right w:val="none" w:sz="0" w:space="0" w:color="auto"/>
              </w:divBdr>
            </w:div>
            <w:div w:id="886529353">
              <w:marLeft w:val="0"/>
              <w:marRight w:val="0"/>
              <w:marTop w:val="0"/>
              <w:marBottom w:val="0"/>
              <w:divBdr>
                <w:top w:val="none" w:sz="0" w:space="0" w:color="auto"/>
                <w:left w:val="none" w:sz="0" w:space="0" w:color="auto"/>
                <w:bottom w:val="none" w:sz="0" w:space="0" w:color="auto"/>
                <w:right w:val="none" w:sz="0" w:space="0" w:color="auto"/>
              </w:divBdr>
            </w:div>
            <w:div w:id="886529354">
              <w:marLeft w:val="0"/>
              <w:marRight w:val="0"/>
              <w:marTop w:val="0"/>
              <w:marBottom w:val="0"/>
              <w:divBdr>
                <w:top w:val="none" w:sz="0" w:space="0" w:color="auto"/>
                <w:left w:val="none" w:sz="0" w:space="0" w:color="auto"/>
                <w:bottom w:val="none" w:sz="0" w:space="0" w:color="auto"/>
                <w:right w:val="none" w:sz="0" w:space="0" w:color="auto"/>
              </w:divBdr>
            </w:div>
            <w:div w:id="886529355">
              <w:marLeft w:val="0"/>
              <w:marRight w:val="0"/>
              <w:marTop w:val="0"/>
              <w:marBottom w:val="0"/>
              <w:divBdr>
                <w:top w:val="none" w:sz="0" w:space="0" w:color="auto"/>
                <w:left w:val="none" w:sz="0" w:space="0" w:color="auto"/>
                <w:bottom w:val="none" w:sz="0" w:space="0" w:color="auto"/>
                <w:right w:val="none" w:sz="0" w:space="0" w:color="auto"/>
              </w:divBdr>
            </w:div>
            <w:div w:id="886529356">
              <w:marLeft w:val="0"/>
              <w:marRight w:val="0"/>
              <w:marTop w:val="0"/>
              <w:marBottom w:val="0"/>
              <w:divBdr>
                <w:top w:val="none" w:sz="0" w:space="0" w:color="auto"/>
                <w:left w:val="none" w:sz="0" w:space="0" w:color="auto"/>
                <w:bottom w:val="none" w:sz="0" w:space="0" w:color="auto"/>
                <w:right w:val="none" w:sz="0" w:space="0" w:color="auto"/>
              </w:divBdr>
            </w:div>
            <w:div w:id="886529357">
              <w:marLeft w:val="0"/>
              <w:marRight w:val="0"/>
              <w:marTop w:val="0"/>
              <w:marBottom w:val="0"/>
              <w:divBdr>
                <w:top w:val="none" w:sz="0" w:space="0" w:color="auto"/>
                <w:left w:val="none" w:sz="0" w:space="0" w:color="auto"/>
                <w:bottom w:val="none" w:sz="0" w:space="0" w:color="auto"/>
                <w:right w:val="none" w:sz="0" w:space="0" w:color="auto"/>
              </w:divBdr>
            </w:div>
            <w:div w:id="886529358">
              <w:marLeft w:val="0"/>
              <w:marRight w:val="0"/>
              <w:marTop w:val="0"/>
              <w:marBottom w:val="0"/>
              <w:divBdr>
                <w:top w:val="none" w:sz="0" w:space="0" w:color="auto"/>
                <w:left w:val="none" w:sz="0" w:space="0" w:color="auto"/>
                <w:bottom w:val="none" w:sz="0" w:space="0" w:color="auto"/>
                <w:right w:val="none" w:sz="0" w:space="0" w:color="auto"/>
              </w:divBdr>
            </w:div>
            <w:div w:id="886529359">
              <w:marLeft w:val="0"/>
              <w:marRight w:val="0"/>
              <w:marTop w:val="0"/>
              <w:marBottom w:val="0"/>
              <w:divBdr>
                <w:top w:val="none" w:sz="0" w:space="0" w:color="auto"/>
                <w:left w:val="none" w:sz="0" w:space="0" w:color="auto"/>
                <w:bottom w:val="none" w:sz="0" w:space="0" w:color="auto"/>
                <w:right w:val="none" w:sz="0" w:space="0" w:color="auto"/>
              </w:divBdr>
            </w:div>
            <w:div w:id="886529361">
              <w:marLeft w:val="0"/>
              <w:marRight w:val="0"/>
              <w:marTop w:val="0"/>
              <w:marBottom w:val="0"/>
              <w:divBdr>
                <w:top w:val="none" w:sz="0" w:space="0" w:color="auto"/>
                <w:left w:val="none" w:sz="0" w:space="0" w:color="auto"/>
                <w:bottom w:val="none" w:sz="0" w:space="0" w:color="auto"/>
                <w:right w:val="none" w:sz="0" w:space="0" w:color="auto"/>
              </w:divBdr>
            </w:div>
            <w:div w:id="886529362">
              <w:marLeft w:val="0"/>
              <w:marRight w:val="0"/>
              <w:marTop w:val="0"/>
              <w:marBottom w:val="0"/>
              <w:divBdr>
                <w:top w:val="none" w:sz="0" w:space="0" w:color="auto"/>
                <w:left w:val="none" w:sz="0" w:space="0" w:color="auto"/>
                <w:bottom w:val="none" w:sz="0" w:space="0" w:color="auto"/>
                <w:right w:val="none" w:sz="0" w:space="0" w:color="auto"/>
              </w:divBdr>
            </w:div>
            <w:div w:id="886529363">
              <w:marLeft w:val="0"/>
              <w:marRight w:val="0"/>
              <w:marTop w:val="0"/>
              <w:marBottom w:val="0"/>
              <w:divBdr>
                <w:top w:val="none" w:sz="0" w:space="0" w:color="auto"/>
                <w:left w:val="none" w:sz="0" w:space="0" w:color="auto"/>
                <w:bottom w:val="none" w:sz="0" w:space="0" w:color="auto"/>
                <w:right w:val="none" w:sz="0" w:space="0" w:color="auto"/>
              </w:divBdr>
            </w:div>
            <w:div w:id="886529364">
              <w:marLeft w:val="0"/>
              <w:marRight w:val="0"/>
              <w:marTop w:val="0"/>
              <w:marBottom w:val="0"/>
              <w:divBdr>
                <w:top w:val="none" w:sz="0" w:space="0" w:color="auto"/>
                <w:left w:val="none" w:sz="0" w:space="0" w:color="auto"/>
                <w:bottom w:val="none" w:sz="0" w:space="0" w:color="auto"/>
                <w:right w:val="none" w:sz="0" w:space="0" w:color="auto"/>
              </w:divBdr>
            </w:div>
            <w:div w:id="886529365">
              <w:marLeft w:val="0"/>
              <w:marRight w:val="0"/>
              <w:marTop w:val="0"/>
              <w:marBottom w:val="0"/>
              <w:divBdr>
                <w:top w:val="none" w:sz="0" w:space="0" w:color="auto"/>
                <w:left w:val="none" w:sz="0" w:space="0" w:color="auto"/>
                <w:bottom w:val="none" w:sz="0" w:space="0" w:color="auto"/>
                <w:right w:val="none" w:sz="0" w:space="0" w:color="auto"/>
              </w:divBdr>
            </w:div>
            <w:div w:id="886529366">
              <w:marLeft w:val="0"/>
              <w:marRight w:val="0"/>
              <w:marTop w:val="0"/>
              <w:marBottom w:val="0"/>
              <w:divBdr>
                <w:top w:val="none" w:sz="0" w:space="0" w:color="auto"/>
                <w:left w:val="none" w:sz="0" w:space="0" w:color="auto"/>
                <w:bottom w:val="none" w:sz="0" w:space="0" w:color="auto"/>
                <w:right w:val="none" w:sz="0" w:space="0" w:color="auto"/>
              </w:divBdr>
            </w:div>
            <w:div w:id="886529367">
              <w:marLeft w:val="0"/>
              <w:marRight w:val="0"/>
              <w:marTop w:val="0"/>
              <w:marBottom w:val="0"/>
              <w:divBdr>
                <w:top w:val="none" w:sz="0" w:space="0" w:color="auto"/>
                <w:left w:val="none" w:sz="0" w:space="0" w:color="auto"/>
                <w:bottom w:val="none" w:sz="0" w:space="0" w:color="auto"/>
                <w:right w:val="none" w:sz="0" w:space="0" w:color="auto"/>
              </w:divBdr>
            </w:div>
            <w:div w:id="886529368">
              <w:marLeft w:val="0"/>
              <w:marRight w:val="0"/>
              <w:marTop w:val="0"/>
              <w:marBottom w:val="0"/>
              <w:divBdr>
                <w:top w:val="none" w:sz="0" w:space="0" w:color="auto"/>
                <w:left w:val="none" w:sz="0" w:space="0" w:color="auto"/>
                <w:bottom w:val="none" w:sz="0" w:space="0" w:color="auto"/>
                <w:right w:val="none" w:sz="0" w:space="0" w:color="auto"/>
              </w:divBdr>
            </w:div>
            <w:div w:id="886529369">
              <w:marLeft w:val="0"/>
              <w:marRight w:val="0"/>
              <w:marTop w:val="0"/>
              <w:marBottom w:val="0"/>
              <w:divBdr>
                <w:top w:val="none" w:sz="0" w:space="0" w:color="auto"/>
                <w:left w:val="none" w:sz="0" w:space="0" w:color="auto"/>
                <w:bottom w:val="none" w:sz="0" w:space="0" w:color="auto"/>
                <w:right w:val="none" w:sz="0" w:space="0" w:color="auto"/>
              </w:divBdr>
            </w:div>
            <w:div w:id="886529370">
              <w:marLeft w:val="0"/>
              <w:marRight w:val="0"/>
              <w:marTop w:val="0"/>
              <w:marBottom w:val="0"/>
              <w:divBdr>
                <w:top w:val="none" w:sz="0" w:space="0" w:color="auto"/>
                <w:left w:val="none" w:sz="0" w:space="0" w:color="auto"/>
                <w:bottom w:val="none" w:sz="0" w:space="0" w:color="auto"/>
                <w:right w:val="none" w:sz="0" w:space="0" w:color="auto"/>
              </w:divBdr>
            </w:div>
            <w:div w:id="886529371">
              <w:marLeft w:val="0"/>
              <w:marRight w:val="0"/>
              <w:marTop w:val="0"/>
              <w:marBottom w:val="0"/>
              <w:divBdr>
                <w:top w:val="none" w:sz="0" w:space="0" w:color="auto"/>
                <w:left w:val="none" w:sz="0" w:space="0" w:color="auto"/>
                <w:bottom w:val="none" w:sz="0" w:space="0" w:color="auto"/>
                <w:right w:val="none" w:sz="0" w:space="0" w:color="auto"/>
              </w:divBdr>
            </w:div>
            <w:div w:id="886529372">
              <w:marLeft w:val="0"/>
              <w:marRight w:val="0"/>
              <w:marTop w:val="0"/>
              <w:marBottom w:val="0"/>
              <w:divBdr>
                <w:top w:val="none" w:sz="0" w:space="0" w:color="auto"/>
                <w:left w:val="none" w:sz="0" w:space="0" w:color="auto"/>
                <w:bottom w:val="none" w:sz="0" w:space="0" w:color="auto"/>
                <w:right w:val="none" w:sz="0" w:space="0" w:color="auto"/>
              </w:divBdr>
            </w:div>
            <w:div w:id="886529373">
              <w:marLeft w:val="0"/>
              <w:marRight w:val="0"/>
              <w:marTop w:val="0"/>
              <w:marBottom w:val="0"/>
              <w:divBdr>
                <w:top w:val="none" w:sz="0" w:space="0" w:color="auto"/>
                <w:left w:val="none" w:sz="0" w:space="0" w:color="auto"/>
                <w:bottom w:val="none" w:sz="0" w:space="0" w:color="auto"/>
                <w:right w:val="none" w:sz="0" w:space="0" w:color="auto"/>
              </w:divBdr>
            </w:div>
            <w:div w:id="886529374">
              <w:marLeft w:val="0"/>
              <w:marRight w:val="0"/>
              <w:marTop w:val="0"/>
              <w:marBottom w:val="0"/>
              <w:divBdr>
                <w:top w:val="none" w:sz="0" w:space="0" w:color="auto"/>
                <w:left w:val="none" w:sz="0" w:space="0" w:color="auto"/>
                <w:bottom w:val="none" w:sz="0" w:space="0" w:color="auto"/>
                <w:right w:val="none" w:sz="0" w:space="0" w:color="auto"/>
              </w:divBdr>
            </w:div>
            <w:div w:id="886529375">
              <w:marLeft w:val="0"/>
              <w:marRight w:val="0"/>
              <w:marTop w:val="0"/>
              <w:marBottom w:val="0"/>
              <w:divBdr>
                <w:top w:val="none" w:sz="0" w:space="0" w:color="auto"/>
                <w:left w:val="none" w:sz="0" w:space="0" w:color="auto"/>
                <w:bottom w:val="none" w:sz="0" w:space="0" w:color="auto"/>
                <w:right w:val="none" w:sz="0" w:space="0" w:color="auto"/>
              </w:divBdr>
            </w:div>
            <w:div w:id="886529376">
              <w:marLeft w:val="0"/>
              <w:marRight w:val="0"/>
              <w:marTop w:val="0"/>
              <w:marBottom w:val="0"/>
              <w:divBdr>
                <w:top w:val="none" w:sz="0" w:space="0" w:color="auto"/>
                <w:left w:val="none" w:sz="0" w:space="0" w:color="auto"/>
                <w:bottom w:val="none" w:sz="0" w:space="0" w:color="auto"/>
                <w:right w:val="none" w:sz="0" w:space="0" w:color="auto"/>
              </w:divBdr>
            </w:div>
            <w:div w:id="886529377">
              <w:marLeft w:val="0"/>
              <w:marRight w:val="0"/>
              <w:marTop w:val="0"/>
              <w:marBottom w:val="0"/>
              <w:divBdr>
                <w:top w:val="none" w:sz="0" w:space="0" w:color="auto"/>
                <w:left w:val="none" w:sz="0" w:space="0" w:color="auto"/>
                <w:bottom w:val="none" w:sz="0" w:space="0" w:color="auto"/>
                <w:right w:val="none" w:sz="0" w:space="0" w:color="auto"/>
              </w:divBdr>
            </w:div>
            <w:div w:id="886529378">
              <w:marLeft w:val="0"/>
              <w:marRight w:val="0"/>
              <w:marTop w:val="0"/>
              <w:marBottom w:val="0"/>
              <w:divBdr>
                <w:top w:val="none" w:sz="0" w:space="0" w:color="auto"/>
                <w:left w:val="none" w:sz="0" w:space="0" w:color="auto"/>
                <w:bottom w:val="none" w:sz="0" w:space="0" w:color="auto"/>
                <w:right w:val="none" w:sz="0" w:space="0" w:color="auto"/>
              </w:divBdr>
            </w:div>
            <w:div w:id="886529379">
              <w:marLeft w:val="0"/>
              <w:marRight w:val="0"/>
              <w:marTop w:val="0"/>
              <w:marBottom w:val="0"/>
              <w:divBdr>
                <w:top w:val="none" w:sz="0" w:space="0" w:color="auto"/>
                <w:left w:val="none" w:sz="0" w:space="0" w:color="auto"/>
                <w:bottom w:val="none" w:sz="0" w:space="0" w:color="auto"/>
                <w:right w:val="none" w:sz="0" w:space="0" w:color="auto"/>
              </w:divBdr>
            </w:div>
            <w:div w:id="886529380">
              <w:marLeft w:val="0"/>
              <w:marRight w:val="0"/>
              <w:marTop w:val="0"/>
              <w:marBottom w:val="0"/>
              <w:divBdr>
                <w:top w:val="none" w:sz="0" w:space="0" w:color="auto"/>
                <w:left w:val="none" w:sz="0" w:space="0" w:color="auto"/>
                <w:bottom w:val="none" w:sz="0" w:space="0" w:color="auto"/>
                <w:right w:val="none" w:sz="0" w:space="0" w:color="auto"/>
              </w:divBdr>
            </w:div>
            <w:div w:id="886529381">
              <w:marLeft w:val="0"/>
              <w:marRight w:val="0"/>
              <w:marTop w:val="0"/>
              <w:marBottom w:val="0"/>
              <w:divBdr>
                <w:top w:val="none" w:sz="0" w:space="0" w:color="auto"/>
                <w:left w:val="none" w:sz="0" w:space="0" w:color="auto"/>
                <w:bottom w:val="none" w:sz="0" w:space="0" w:color="auto"/>
                <w:right w:val="none" w:sz="0" w:space="0" w:color="auto"/>
              </w:divBdr>
            </w:div>
            <w:div w:id="886529382">
              <w:marLeft w:val="0"/>
              <w:marRight w:val="0"/>
              <w:marTop w:val="0"/>
              <w:marBottom w:val="0"/>
              <w:divBdr>
                <w:top w:val="none" w:sz="0" w:space="0" w:color="auto"/>
                <w:left w:val="none" w:sz="0" w:space="0" w:color="auto"/>
                <w:bottom w:val="none" w:sz="0" w:space="0" w:color="auto"/>
                <w:right w:val="none" w:sz="0" w:space="0" w:color="auto"/>
              </w:divBdr>
            </w:div>
            <w:div w:id="886529383">
              <w:marLeft w:val="0"/>
              <w:marRight w:val="0"/>
              <w:marTop w:val="0"/>
              <w:marBottom w:val="0"/>
              <w:divBdr>
                <w:top w:val="none" w:sz="0" w:space="0" w:color="auto"/>
                <w:left w:val="none" w:sz="0" w:space="0" w:color="auto"/>
                <w:bottom w:val="none" w:sz="0" w:space="0" w:color="auto"/>
                <w:right w:val="none" w:sz="0" w:space="0" w:color="auto"/>
              </w:divBdr>
            </w:div>
            <w:div w:id="886529385">
              <w:marLeft w:val="0"/>
              <w:marRight w:val="0"/>
              <w:marTop w:val="0"/>
              <w:marBottom w:val="0"/>
              <w:divBdr>
                <w:top w:val="none" w:sz="0" w:space="0" w:color="auto"/>
                <w:left w:val="none" w:sz="0" w:space="0" w:color="auto"/>
                <w:bottom w:val="none" w:sz="0" w:space="0" w:color="auto"/>
                <w:right w:val="none" w:sz="0" w:space="0" w:color="auto"/>
              </w:divBdr>
            </w:div>
            <w:div w:id="886529386">
              <w:marLeft w:val="0"/>
              <w:marRight w:val="0"/>
              <w:marTop w:val="0"/>
              <w:marBottom w:val="0"/>
              <w:divBdr>
                <w:top w:val="none" w:sz="0" w:space="0" w:color="auto"/>
                <w:left w:val="none" w:sz="0" w:space="0" w:color="auto"/>
                <w:bottom w:val="none" w:sz="0" w:space="0" w:color="auto"/>
                <w:right w:val="none" w:sz="0" w:space="0" w:color="auto"/>
              </w:divBdr>
            </w:div>
            <w:div w:id="886529387">
              <w:marLeft w:val="0"/>
              <w:marRight w:val="0"/>
              <w:marTop w:val="0"/>
              <w:marBottom w:val="0"/>
              <w:divBdr>
                <w:top w:val="none" w:sz="0" w:space="0" w:color="auto"/>
                <w:left w:val="none" w:sz="0" w:space="0" w:color="auto"/>
                <w:bottom w:val="none" w:sz="0" w:space="0" w:color="auto"/>
                <w:right w:val="none" w:sz="0" w:space="0" w:color="auto"/>
              </w:divBdr>
            </w:div>
            <w:div w:id="886529388">
              <w:marLeft w:val="0"/>
              <w:marRight w:val="0"/>
              <w:marTop w:val="0"/>
              <w:marBottom w:val="0"/>
              <w:divBdr>
                <w:top w:val="none" w:sz="0" w:space="0" w:color="auto"/>
                <w:left w:val="none" w:sz="0" w:space="0" w:color="auto"/>
                <w:bottom w:val="none" w:sz="0" w:space="0" w:color="auto"/>
                <w:right w:val="none" w:sz="0" w:space="0" w:color="auto"/>
              </w:divBdr>
            </w:div>
            <w:div w:id="886529389">
              <w:marLeft w:val="0"/>
              <w:marRight w:val="0"/>
              <w:marTop w:val="0"/>
              <w:marBottom w:val="0"/>
              <w:divBdr>
                <w:top w:val="none" w:sz="0" w:space="0" w:color="auto"/>
                <w:left w:val="none" w:sz="0" w:space="0" w:color="auto"/>
                <w:bottom w:val="none" w:sz="0" w:space="0" w:color="auto"/>
                <w:right w:val="none" w:sz="0" w:space="0" w:color="auto"/>
              </w:divBdr>
            </w:div>
            <w:div w:id="886529390">
              <w:marLeft w:val="0"/>
              <w:marRight w:val="0"/>
              <w:marTop w:val="0"/>
              <w:marBottom w:val="0"/>
              <w:divBdr>
                <w:top w:val="none" w:sz="0" w:space="0" w:color="auto"/>
                <w:left w:val="none" w:sz="0" w:space="0" w:color="auto"/>
                <w:bottom w:val="none" w:sz="0" w:space="0" w:color="auto"/>
                <w:right w:val="none" w:sz="0" w:space="0" w:color="auto"/>
              </w:divBdr>
            </w:div>
            <w:div w:id="886529391">
              <w:marLeft w:val="0"/>
              <w:marRight w:val="0"/>
              <w:marTop w:val="0"/>
              <w:marBottom w:val="0"/>
              <w:divBdr>
                <w:top w:val="none" w:sz="0" w:space="0" w:color="auto"/>
                <w:left w:val="none" w:sz="0" w:space="0" w:color="auto"/>
                <w:bottom w:val="none" w:sz="0" w:space="0" w:color="auto"/>
                <w:right w:val="none" w:sz="0" w:space="0" w:color="auto"/>
              </w:divBdr>
            </w:div>
            <w:div w:id="886529392">
              <w:marLeft w:val="0"/>
              <w:marRight w:val="0"/>
              <w:marTop w:val="0"/>
              <w:marBottom w:val="0"/>
              <w:divBdr>
                <w:top w:val="none" w:sz="0" w:space="0" w:color="auto"/>
                <w:left w:val="none" w:sz="0" w:space="0" w:color="auto"/>
                <w:bottom w:val="none" w:sz="0" w:space="0" w:color="auto"/>
                <w:right w:val="none" w:sz="0" w:space="0" w:color="auto"/>
              </w:divBdr>
            </w:div>
            <w:div w:id="886529393">
              <w:marLeft w:val="0"/>
              <w:marRight w:val="0"/>
              <w:marTop w:val="0"/>
              <w:marBottom w:val="0"/>
              <w:divBdr>
                <w:top w:val="none" w:sz="0" w:space="0" w:color="auto"/>
                <w:left w:val="none" w:sz="0" w:space="0" w:color="auto"/>
                <w:bottom w:val="none" w:sz="0" w:space="0" w:color="auto"/>
                <w:right w:val="none" w:sz="0" w:space="0" w:color="auto"/>
              </w:divBdr>
            </w:div>
            <w:div w:id="886529394">
              <w:marLeft w:val="0"/>
              <w:marRight w:val="0"/>
              <w:marTop w:val="0"/>
              <w:marBottom w:val="0"/>
              <w:divBdr>
                <w:top w:val="none" w:sz="0" w:space="0" w:color="auto"/>
                <w:left w:val="none" w:sz="0" w:space="0" w:color="auto"/>
                <w:bottom w:val="none" w:sz="0" w:space="0" w:color="auto"/>
                <w:right w:val="none" w:sz="0" w:space="0" w:color="auto"/>
              </w:divBdr>
            </w:div>
            <w:div w:id="886529395">
              <w:marLeft w:val="0"/>
              <w:marRight w:val="0"/>
              <w:marTop w:val="0"/>
              <w:marBottom w:val="0"/>
              <w:divBdr>
                <w:top w:val="none" w:sz="0" w:space="0" w:color="auto"/>
                <w:left w:val="none" w:sz="0" w:space="0" w:color="auto"/>
                <w:bottom w:val="none" w:sz="0" w:space="0" w:color="auto"/>
                <w:right w:val="none" w:sz="0" w:space="0" w:color="auto"/>
              </w:divBdr>
            </w:div>
            <w:div w:id="886529396">
              <w:marLeft w:val="0"/>
              <w:marRight w:val="0"/>
              <w:marTop w:val="0"/>
              <w:marBottom w:val="0"/>
              <w:divBdr>
                <w:top w:val="none" w:sz="0" w:space="0" w:color="auto"/>
                <w:left w:val="none" w:sz="0" w:space="0" w:color="auto"/>
                <w:bottom w:val="none" w:sz="0" w:space="0" w:color="auto"/>
                <w:right w:val="none" w:sz="0" w:space="0" w:color="auto"/>
              </w:divBdr>
            </w:div>
            <w:div w:id="886529397">
              <w:marLeft w:val="0"/>
              <w:marRight w:val="0"/>
              <w:marTop w:val="0"/>
              <w:marBottom w:val="0"/>
              <w:divBdr>
                <w:top w:val="none" w:sz="0" w:space="0" w:color="auto"/>
                <w:left w:val="none" w:sz="0" w:space="0" w:color="auto"/>
                <w:bottom w:val="none" w:sz="0" w:space="0" w:color="auto"/>
                <w:right w:val="none" w:sz="0" w:space="0" w:color="auto"/>
              </w:divBdr>
            </w:div>
            <w:div w:id="886529398">
              <w:marLeft w:val="0"/>
              <w:marRight w:val="0"/>
              <w:marTop w:val="0"/>
              <w:marBottom w:val="0"/>
              <w:divBdr>
                <w:top w:val="none" w:sz="0" w:space="0" w:color="auto"/>
                <w:left w:val="none" w:sz="0" w:space="0" w:color="auto"/>
                <w:bottom w:val="none" w:sz="0" w:space="0" w:color="auto"/>
                <w:right w:val="none" w:sz="0" w:space="0" w:color="auto"/>
              </w:divBdr>
            </w:div>
            <w:div w:id="886529399">
              <w:marLeft w:val="0"/>
              <w:marRight w:val="0"/>
              <w:marTop w:val="0"/>
              <w:marBottom w:val="0"/>
              <w:divBdr>
                <w:top w:val="none" w:sz="0" w:space="0" w:color="auto"/>
                <w:left w:val="none" w:sz="0" w:space="0" w:color="auto"/>
                <w:bottom w:val="none" w:sz="0" w:space="0" w:color="auto"/>
                <w:right w:val="none" w:sz="0" w:space="0" w:color="auto"/>
              </w:divBdr>
            </w:div>
            <w:div w:id="886529400">
              <w:marLeft w:val="0"/>
              <w:marRight w:val="0"/>
              <w:marTop w:val="0"/>
              <w:marBottom w:val="0"/>
              <w:divBdr>
                <w:top w:val="none" w:sz="0" w:space="0" w:color="auto"/>
                <w:left w:val="none" w:sz="0" w:space="0" w:color="auto"/>
                <w:bottom w:val="none" w:sz="0" w:space="0" w:color="auto"/>
                <w:right w:val="none" w:sz="0" w:space="0" w:color="auto"/>
              </w:divBdr>
            </w:div>
            <w:div w:id="886529401">
              <w:marLeft w:val="0"/>
              <w:marRight w:val="0"/>
              <w:marTop w:val="0"/>
              <w:marBottom w:val="0"/>
              <w:divBdr>
                <w:top w:val="none" w:sz="0" w:space="0" w:color="auto"/>
                <w:left w:val="none" w:sz="0" w:space="0" w:color="auto"/>
                <w:bottom w:val="none" w:sz="0" w:space="0" w:color="auto"/>
                <w:right w:val="none" w:sz="0" w:space="0" w:color="auto"/>
              </w:divBdr>
            </w:div>
            <w:div w:id="886529402">
              <w:marLeft w:val="0"/>
              <w:marRight w:val="0"/>
              <w:marTop w:val="0"/>
              <w:marBottom w:val="0"/>
              <w:divBdr>
                <w:top w:val="none" w:sz="0" w:space="0" w:color="auto"/>
                <w:left w:val="none" w:sz="0" w:space="0" w:color="auto"/>
                <w:bottom w:val="none" w:sz="0" w:space="0" w:color="auto"/>
                <w:right w:val="none" w:sz="0" w:space="0" w:color="auto"/>
              </w:divBdr>
            </w:div>
            <w:div w:id="886529403">
              <w:marLeft w:val="0"/>
              <w:marRight w:val="0"/>
              <w:marTop w:val="0"/>
              <w:marBottom w:val="0"/>
              <w:divBdr>
                <w:top w:val="none" w:sz="0" w:space="0" w:color="auto"/>
                <w:left w:val="none" w:sz="0" w:space="0" w:color="auto"/>
                <w:bottom w:val="none" w:sz="0" w:space="0" w:color="auto"/>
                <w:right w:val="none" w:sz="0" w:space="0" w:color="auto"/>
              </w:divBdr>
            </w:div>
            <w:div w:id="886529404">
              <w:marLeft w:val="0"/>
              <w:marRight w:val="0"/>
              <w:marTop w:val="0"/>
              <w:marBottom w:val="0"/>
              <w:divBdr>
                <w:top w:val="none" w:sz="0" w:space="0" w:color="auto"/>
                <w:left w:val="none" w:sz="0" w:space="0" w:color="auto"/>
                <w:bottom w:val="none" w:sz="0" w:space="0" w:color="auto"/>
                <w:right w:val="none" w:sz="0" w:space="0" w:color="auto"/>
              </w:divBdr>
            </w:div>
            <w:div w:id="886529405">
              <w:marLeft w:val="0"/>
              <w:marRight w:val="0"/>
              <w:marTop w:val="0"/>
              <w:marBottom w:val="0"/>
              <w:divBdr>
                <w:top w:val="none" w:sz="0" w:space="0" w:color="auto"/>
                <w:left w:val="none" w:sz="0" w:space="0" w:color="auto"/>
                <w:bottom w:val="none" w:sz="0" w:space="0" w:color="auto"/>
                <w:right w:val="none" w:sz="0" w:space="0" w:color="auto"/>
              </w:divBdr>
            </w:div>
            <w:div w:id="8865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1515" TargetMode="External"/><Relationship Id="rId13" Type="http://schemas.openxmlformats.org/officeDocument/2006/relationships/hyperlink" Target="http://riviste.unimi.it/index.php/AMonline/article/view/706" TargetMode="External"/><Relationship Id="rId18" Type="http://schemas.openxmlformats.org/officeDocument/2006/relationships/hyperlink" Target="http://www.worldwildlife.org/species/rhin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el.wikipedia.org/wiki/%CE%A1%CE%B9%CE%BD%CF%8C%CE%BA%CE%B5%CF%81%CE%BF%CF%82_(%CE%BE%CF%85%CE%BB%CE%BF%CE%B3%CF%81%CE%B1%CF%86%CE%AF%CE%B1)" TargetMode="External"/><Relationship Id="rId17" Type="http://schemas.openxmlformats.org/officeDocument/2006/relationships/hyperlink" Target="http://www.britishmuseum.org/explore/highlights/highlight_objects/pd/a/albrecht_d%C3%BCrers_rhinoceros.aspx" TargetMode="External"/><Relationship Id="rId2" Type="http://schemas.openxmlformats.org/officeDocument/2006/relationships/styles" Target="styles.xml"/><Relationship Id="rId16" Type="http://schemas.openxmlformats.org/officeDocument/2006/relationships/hyperlink" Target="http://el.wikipedia.org/wiki/%CE%A1%CE%B9%CE%BD%CF%8C%CE%BA%CE%B5%CF%81%CE%BF%CF%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esandmore.gr/%CE%BB%CE%BF%CE%B3%CE%BF%CF%82/165-logos/3394-kritiki-paranoiki-methodos.html" TargetMode="External"/><Relationship Id="rId5" Type="http://schemas.openxmlformats.org/officeDocument/2006/relationships/footnotes" Target="footnotes.xml"/><Relationship Id="rId15" Type="http://schemas.openxmlformats.org/officeDocument/2006/relationships/hyperlink" Target="http://www.marioninglessi.com/rhinoceros" TargetMode="External"/><Relationship Id="rId10" Type="http://schemas.openxmlformats.org/officeDocument/2006/relationships/hyperlink" Target="http://el.wikipedia.org/wiki/%CE%95%CF%85%CF%81%CF%8E%CF%80%CE%B7"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l.wikipedia.org/wiki/%CE%9B%CE%B9%CF%83%CE%B1%CE%B2%CF%8E%CE%BD%CE%B1" TargetMode="External"/><Relationship Id="rId14" Type="http://schemas.openxmlformats.org/officeDocument/2006/relationships/hyperlink" Target="http://lacenews.net/2011/10/24/fine-art-vermeers-lacemaker-copied-by-salvador-dali/"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DC03DDC-987C-4FC5-B152-5F765B1A0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2216</Words>
  <Characters>11969</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Εισαγωγή</vt:lpstr>
    </vt:vector>
  </TitlesOfParts>
  <Company>company1</Company>
  <LinksUpToDate>false</LinksUpToDate>
  <CharactersWithSpaces>14157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dc:title>
  <dc:creator>Γαβριηλ</dc:creator>
  <cp:lastModifiedBy>Γαβριηλ</cp:lastModifiedBy>
  <cp:revision>10</cp:revision>
  <dcterms:created xsi:type="dcterms:W3CDTF">2014-06-22T09:48:00Z</dcterms:created>
  <dcterms:modified xsi:type="dcterms:W3CDTF">2014-06-22T21:11:00Z</dcterms:modified>
</cp:coreProperties>
</file>